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9.jpeg" ContentType="image/jpeg"/>
  <Override PartName="/word/media/image1.jpeg" ContentType="image/jpe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jpeg" ContentType="image/jpeg"/>
  <Override PartName="/word/media/image7.png" ContentType="image/pn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1520" w:type="dxa"/>
        <w:jc w:val="left"/>
        <w:tblInd w:w="-1152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440"/>
        <w:gridCol w:w="686"/>
        <w:gridCol w:w="8707"/>
        <w:gridCol w:w="687"/>
      </w:tblGrid>
      <w:tr>
        <w:trPr>
          <w:trHeight w:val="763" w:hRule="atLeast"/>
        </w:trPr>
        <w:tc>
          <w:tcPr>
            <w:tcW w:w="1440" w:type="dxa"/>
            <w:tcBorders/>
            <w:shd w:fill="auto" w:val="clear"/>
          </w:tcPr>
          <w:p>
            <w:pPr>
              <w:pStyle w:val="Header"/>
              <w:snapToGrid w:val="false"/>
              <w:ind w:right="1091" w:hanging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cs="Arial" w:ascii="Arial" w:hAnsi="Arial"/>
                <w:sz w:val="28"/>
                <w:szCs w:val="28"/>
                <w:lang w:val="en-GB"/>
              </w:rPr>
            </w:r>
          </w:p>
        </w:tc>
        <w:tc>
          <w:tcPr>
            <w:tcW w:w="9393" w:type="dxa"/>
            <w:gridSpan w:val="2"/>
            <w:tcBorders/>
            <w:shd w:fill="auto" w:val="clear"/>
          </w:tcPr>
          <w:p>
            <w:pPr>
              <w:pStyle w:val="Header"/>
              <w:ind w:left="-2217" w:firstLine="2217"/>
              <w:rPr>
                <w:rFonts w:ascii="Arial" w:hAnsi="Arial" w:cs="Arial"/>
                <w:b/>
                <w:b/>
                <w:sz w:val="32"/>
                <w:szCs w:val="32"/>
                <w:lang w:val="en-GB"/>
              </w:rPr>
            </w:pPr>
            <w:r>
              <w:rPr>
                <w:rFonts w:cs="Arial" w:ascii="Arial" w:hAnsi="Arial"/>
                <w:b/>
                <w:sz w:val="32"/>
                <w:szCs w:val="32"/>
                <w:lang w:val="en-GB"/>
              </w:rPr>
            </w:r>
          </w:p>
          <w:p>
            <w:pPr>
              <w:pStyle w:val="Header"/>
              <w:ind w:left="-2217" w:firstLine="2217"/>
              <w:rPr>
                <w:rFonts w:ascii="Arial" w:hAnsi="Arial" w:cs="Arial"/>
                <w:b/>
                <w:b/>
                <w:sz w:val="32"/>
                <w:szCs w:val="32"/>
                <w:lang w:val="en-GB"/>
              </w:rPr>
            </w:pPr>
            <w:r>
              <w:rPr>
                <w:rFonts w:cs="Arial" w:ascii="Arial" w:hAnsi="Arial"/>
                <w:b/>
                <w:sz w:val="32"/>
                <w:szCs w:val="32"/>
                <w:lang w:val="en-GB"/>
              </w:rPr>
            </w:r>
          </w:p>
          <w:p>
            <w:pPr>
              <w:pStyle w:val="Header"/>
              <w:ind w:left="-2217" w:firstLine="2217"/>
              <w:jc w:val="center"/>
              <w:rPr>
                <w:rFonts w:ascii="Arial" w:hAnsi="Arial" w:cs="Arial"/>
                <w:b/>
                <w:b/>
                <w:lang w:val="en-GB"/>
              </w:rPr>
            </w:pPr>
            <w:r>
              <w:rPr>
                <w:rFonts w:cs="Arial" w:ascii="Arial" w:hAnsi="Arial"/>
                <w:b/>
                <w:lang w:val="en-GB"/>
              </w:rPr>
              <w:t>TAKING ACTION ON SOCIAL INCLUSION OF OLDER PEOPLE</w:t>
            </w:r>
          </w:p>
          <w:p>
            <w:pPr>
              <w:pStyle w:val="Header"/>
              <w:ind w:left="-2217" w:firstLine="2217"/>
              <w:jc w:val="center"/>
              <w:rPr>
                <w:rFonts w:ascii="Arial" w:hAnsi="Arial" w:cs="Arial"/>
                <w:b/>
                <w:b/>
                <w:sz w:val="28"/>
                <w:szCs w:val="28"/>
                <w:lang w:val="en-GB"/>
              </w:rPr>
            </w:pPr>
            <w:r>
              <w:rPr>
                <w:rFonts w:cs="Arial" w:ascii="Arial" w:hAnsi="Arial"/>
                <w:b/>
                <w:lang w:val="en-GB"/>
              </w:rPr>
              <w:t>Kick-off meeting</w:t>
            </w:r>
          </w:p>
          <w:p>
            <w:pPr>
              <w:pStyle w:val="Header"/>
              <w:ind w:left="-2217" w:firstLine="2217"/>
              <w:jc w:val="center"/>
              <w:rPr>
                <w:rFonts w:ascii="Arial" w:hAnsi="Arial" w:cs="Arial"/>
                <w:b/>
                <w:b/>
                <w:sz w:val="28"/>
                <w:szCs w:val="28"/>
                <w:lang w:val="en-GB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en-GB"/>
              </w:rPr>
            </w:r>
          </w:p>
        </w:tc>
        <w:tc>
          <w:tcPr>
            <w:tcW w:w="687" w:type="dxa"/>
            <w:tcBorders/>
            <w:shd w:fill="auto" w:val="clear"/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80" w:hRule="atLeast"/>
        </w:trPr>
        <w:tc>
          <w:tcPr>
            <w:tcW w:w="2126" w:type="dxa"/>
            <w:gridSpan w:val="2"/>
            <w:tcBorders/>
            <w:shd w:fill="auto" w:val="clear"/>
          </w:tcPr>
          <w:p>
            <w:pPr>
              <w:pStyle w:val="Header"/>
              <w:snapToGrid w:val="false"/>
              <w:ind w:right="1091" w:hanging="0"/>
              <w:rPr>
                <w:rFonts w:ascii="Arial" w:hAnsi="Arial" w:cs="Arial"/>
                <w:sz w:val="28"/>
                <w:szCs w:val="28"/>
                <w:lang w:val="en-GB" w:eastAsia="en-US"/>
              </w:rPr>
            </w:pPr>
            <w:r>
              <w:rPr>
                <w:rFonts w:cs="Arial" w:ascii="Arial" w:hAnsi="Arial"/>
                <w:sz w:val="28"/>
                <w:szCs w:val="28"/>
                <w:lang w:val="en-GB" w:eastAsia="en-US"/>
              </w:rPr>
            </w:r>
          </w:p>
        </w:tc>
        <w:tc>
          <w:tcPr>
            <w:tcW w:w="9394" w:type="dxa"/>
            <w:gridSpan w:val="2"/>
            <w:tcBorders/>
            <w:shd w:fill="auto" w:val="clear"/>
          </w:tcPr>
          <w:p>
            <w:pPr>
              <w:pStyle w:val="Header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cs="Arial" w:ascii="Arial" w:hAnsi="Arial"/>
                <w:sz w:val="28"/>
                <w:szCs w:val="28"/>
                <w:lang w:val="en-GB"/>
              </w:rPr>
            </w:r>
          </w:p>
        </w:tc>
      </w:tr>
    </w:tbl>
    <w:p>
      <w:pPr>
        <w:pStyle w:val="Normal"/>
        <w:jc w:val="center"/>
        <w:rPr>
          <w:rFonts w:ascii="Arial" w:hAnsi="Arial" w:cs="Arial"/>
          <w:b/>
          <w:b/>
          <w:lang w:val="en-GB"/>
        </w:rPr>
      </w:pPr>
      <w:r>
        <w:rPr>
          <w:rFonts w:cs="Arial" w:ascii="Arial" w:hAnsi="Arial"/>
          <w:b/>
          <w:lang w:val="en-GB"/>
        </w:rPr>
        <w:t>RED CROSS OF SERBIA, Simina 19, Belgrade</w:t>
      </w:r>
    </w:p>
    <w:p>
      <w:pPr>
        <w:pStyle w:val="Normal"/>
        <w:jc w:val="center"/>
        <w:rPr>
          <w:rFonts w:ascii="Arial" w:hAnsi="Arial" w:cs="Arial"/>
          <w:b/>
          <w:b/>
          <w:lang w:val="en-GB"/>
        </w:rPr>
      </w:pPr>
      <w:r>
        <w:rPr>
          <w:rFonts w:cs="Arial" w:ascii="Arial" w:hAnsi="Arial"/>
          <w:b/>
          <w:sz w:val="18"/>
          <w:szCs w:val="18"/>
          <w:lang w:val="en-GB"/>
        </w:rPr>
        <w:t>HALL ON THE FIRST FLOOR</w:t>
      </w:r>
    </w:p>
    <w:p>
      <w:pPr>
        <w:pStyle w:val="Normal"/>
        <w:jc w:val="center"/>
        <w:rPr>
          <w:rFonts w:ascii="Arial" w:hAnsi="Arial" w:cs="Arial"/>
          <w:b/>
          <w:b/>
          <w:lang w:val="en-GB"/>
        </w:rPr>
      </w:pPr>
      <w:r>
        <w:rPr>
          <w:rFonts w:cs="Arial" w:ascii="Arial" w:hAnsi="Arial"/>
          <w:b/>
          <w:lang w:val="en-GB"/>
        </w:rPr>
      </w:r>
    </w:p>
    <w:p>
      <w:pPr>
        <w:pStyle w:val="HTMLPreformatted"/>
        <w:jc w:val="center"/>
        <w:rPr>
          <w:rFonts w:ascii="Arial" w:hAnsi="Arial" w:cs="Arial"/>
          <w:b/>
          <w:b/>
          <w:sz w:val="28"/>
          <w:szCs w:val="28"/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  <w:t>Wednesday 9 March 2016</w:t>
      </w:r>
    </w:p>
    <w:p>
      <w:pPr>
        <w:pStyle w:val="HTMLPreformatted"/>
        <w:jc w:val="center"/>
        <w:rPr>
          <w:rFonts w:ascii="Arial" w:hAnsi="Arial" w:cs="Arial"/>
          <w:b/>
          <w:b/>
          <w:sz w:val="28"/>
          <w:szCs w:val="28"/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10:30 – 11:00       </w:t>
        <w:tab/>
        <w:t>Arrival and registration of participants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11:00 – 11:20      </w:t>
        <w:tab/>
        <w:t>Opening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                              </w:t>
      </w:r>
      <w:r>
        <w:rPr>
          <w:rFonts w:cs="Arial" w:ascii="Arial" w:hAnsi="Arial"/>
          <w:b/>
          <w:sz w:val="22"/>
          <w:szCs w:val="22"/>
          <w:lang w:val="en-GB"/>
        </w:rPr>
        <w:t>Vesna Milenović</w:t>
      </w:r>
      <w:r>
        <w:rPr>
          <w:rFonts w:cs="Arial" w:ascii="Arial" w:hAnsi="Arial"/>
          <w:sz w:val="22"/>
          <w:szCs w:val="22"/>
          <w:lang w:val="en-GB"/>
        </w:rPr>
        <w:t>, Secretary General,</w:t>
      </w:r>
      <w:r>
        <w:rPr>
          <w:rFonts w:cs="Arial" w:ascii="Arial" w:hAnsi="Arial"/>
          <w:b/>
          <w:sz w:val="22"/>
          <w:szCs w:val="22"/>
          <w:lang w:val="en-GB"/>
        </w:rPr>
        <w:t xml:space="preserve"> </w:t>
      </w:r>
      <w:r>
        <w:rPr>
          <w:rFonts w:cs="Arial" w:ascii="Arial" w:hAnsi="Arial"/>
          <w:sz w:val="22"/>
          <w:szCs w:val="22"/>
          <w:lang w:val="en-GB"/>
        </w:rPr>
        <w:t>Red Cross of Serbia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 xml:space="preserve">                              </w:t>
      </w:r>
      <w:r>
        <w:rPr>
          <w:rFonts w:cs="Arial" w:ascii="Arial" w:hAnsi="Arial"/>
          <w:b/>
          <w:sz w:val="22"/>
          <w:szCs w:val="22"/>
          <w:lang w:val="en-GB"/>
        </w:rPr>
        <w:t xml:space="preserve">Cornelia Hackl, </w:t>
      </w:r>
      <w:r>
        <w:rPr>
          <w:rFonts w:cs="Arial" w:ascii="Arial" w:hAnsi="Arial"/>
          <w:sz w:val="22"/>
          <w:szCs w:val="22"/>
          <w:lang w:val="en-GB"/>
        </w:rPr>
        <w:t xml:space="preserve"> Austrian Red Cross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 xml:space="preserve">                              </w:t>
      </w:r>
      <w:r>
        <w:rPr>
          <w:rFonts w:cs="Arial" w:ascii="Arial" w:hAnsi="Arial"/>
          <w:b/>
          <w:sz w:val="22"/>
          <w:szCs w:val="22"/>
          <w:lang w:val="en-GB"/>
        </w:rPr>
        <w:t>Bridget Sleap</w:t>
      </w:r>
      <w:r>
        <w:rPr>
          <w:rFonts w:cs="Arial" w:ascii="Arial" w:hAnsi="Arial"/>
          <w:sz w:val="22"/>
          <w:szCs w:val="22"/>
          <w:lang w:val="en-GB"/>
        </w:rPr>
        <w:t>, HelpAge Internationa</w:t>
      </w:r>
    </w:p>
    <w:p>
      <w:pPr>
        <w:pStyle w:val="HTMLPreformatted"/>
        <w:ind w:left="1832" w:hanging="0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Ivan Sekulović,</w:t>
      </w:r>
      <w:r>
        <w:rPr>
          <w:rFonts w:cs="Arial" w:ascii="Arial" w:hAnsi="Arial"/>
          <w:sz w:val="22"/>
          <w:szCs w:val="22"/>
          <w:lang w:val="en-GB"/>
        </w:rPr>
        <w:t xml:space="preserve"> Head Social Inclusion and Poverty Reduction Unit, Government of Serbia </w:t>
      </w:r>
    </w:p>
    <w:p>
      <w:pPr>
        <w:pStyle w:val="HTMLPreformatted"/>
        <w:ind w:left="1832" w:hanging="0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Marija Raković, </w:t>
      </w:r>
      <w:r>
        <w:rPr>
          <w:rFonts w:cs="Arial" w:ascii="Arial" w:hAnsi="Arial"/>
          <w:sz w:val="22"/>
          <w:szCs w:val="22"/>
          <w:lang w:val="en-GB"/>
        </w:rPr>
        <w:t>UNFPA,Belgrade office (</w:t>
      </w:r>
      <w:r>
        <w:rPr>
          <w:rFonts w:cs="Arial" w:ascii="Arial" w:hAnsi="Arial"/>
          <w:b/>
          <w:sz w:val="22"/>
          <w:szCs w:val="22"/>
          <w:lang w:val="en-GB"/>
        </w:rPr>
        <w:t>Skype Call)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11:20 – 12:00        Presentation of project partners </w:t>
      </w:r>
    </w:p>
    <w:p>
      <w:pPr>
        <w:pStyle w:val="HTMLPreformatted"/>
        <w:ind w:left="1832" w:hanging="0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>(6-7 minutes presentations from country delegates in the following order: Serbia, Albania, Bosnia and Herzegovina, Macedonia, Montenegro, Austria)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12:00 – 12:20        Coffee break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 xml:space="preserve">                             </w:t>
      </w:r>
    </w:p>
    <w:p>
      <w:pPr>
        <w:pStyle w:val="HTMLPreformatted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12:20 – 13:20       Data collection and processing – lecture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ab/>
        <w:tab/>
      </w:r>
      <w:r>
        <w:rPr>
          <w:rFonts w:cs="Arial" w:ascii="Arial" w:hAnsi="Arial"/>
          <w:sz w:val="22"/>
          <w:szCs w:val="22"/>
          <w:lang w:val="en-GB"/>
        </w:rPr>
        <w:t>Bridget Sleap, HelpAge International, London, UK</w:t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color w:val="FF0000"/>
          <w:sz w:val="22"/>
          <w:szCs w:val="22"/>
          <w:lang w:val="en-GB"/>
        </w:rPr>
        <w:t xml:space="preserve">                          </w:t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13:20 – 13:50</w:t>
      </w:r>
      <w:r>
        <w:rPr>
          <w:rFonts w:cs="Arial" w:ascii="Arial" w:hAnsi="Arial"/>
          <w:sz w:val="22"/>
          <w:szCs w:val="22"/>
          <w:lang w:val="en-GB"/>
        </w:rPr>
        <w:t xml:space="preserve">        </w:t>
      </w:r>
      <w:r>
        <w:rPr>
          <w:rFonts w:cs="Arial" w:ascii="Arial" w:hAnsi="Arial"/>
          <w:b/>
          <w:sz w:val="22"/>
          <w:szCs w:val="22"/>
          <w:lang w:val="en-GB"/>
        </w:rPr>
        <w:t>Social Inclusion and EU – presentation</w:t>
      </w:r>
    </w:p>
    <w:p>
      <w:pPr>
        <w:pStyle w:val="HTMLPreformatted"/>
        <w:ind w:left="1832" w:hanging="0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>Ivan Sekulović, Head Social Inclusion and Poverty Reduction Unit, Government of Serbia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13:50 – 14:50</w:t>
      </w:r>
      <w:r>
        <w:rPr>
          <w:rFonts w:cs="Arial" w:ascii="Arial" w:hAnsi="Arial"/>
          <w:sz w:val="22"/>
          <w:szCs w:val="22"/>
          <w:lang w:val="en-GB"/>
        </w:rPr>
        <w:t xml:space="preserve">        </w:t>
      </w:r>
      <w:r>
        <w:rPr>
          <w:rFonts w:cs="Arial" w:ascii="Arial" w:hAnsi="Arial"/>
          <w:b/>
          <w:sz w:val="22"/>
          <w:szCs w:val="22"/>
          <w:lang w:val="en-GB"/>
        </w:rPr>
        <w:t>Lunch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14:50 – 15:45       Presentation of the project</w:t>
      </w:r>
    </w:p>
    <w:p>
      <w:pPr>
        <w:pStyle w:val="HTMLPreformatted"/>
        <w:ind w:left="1832" w:hanging="0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>Nataša Todorović, Milutin Vračević, Red Cross of Serbia coordination team</w:t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43" w:hanging="1843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15:45 – 16:15       Q&amp;A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HTMLPreformatted"/>
        <w:ind w:left="1843" w:hanging="1843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16:15 – 16:25        Closing of the first day</w:t>
      </w:r>
    </w:p>
    <w:p>
      <w:pPr>
        <w:pStyle w:val="HTMLPreformatted"/>
        <w:rPr>
          <w:rFonts w:ascii="Arial" w:hAnsi="Arial" w:cs="Arial"/>
          <w:sz w:val="28"/>
          <w:szCs w:val="28"/>
          <w:lang w:val="en-GB" w:eastAsia="en-US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                               </w:t>
      </w:r>
    </w:p>
    <w:p>
      <w:pPr>
        <w:pStyle w:val="HTMLPreformatted"/>
        <w:jc w:val="center"/>
        <w:rPr>
          <w:rFonts w:ascii="Arial" w:hAnsi="Arial" w:cs="Arial"/>
          <w:b/>
          <w:b/>
          <w:sz w:val="28"/>
          <w:szCs w:val="28"/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  <w:t>Thursday 10 March 2016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09:30 – 09:45       </w:t>
        <w:tab/>
        <w:t>Arrival and registration of participants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30" w:hanging="1830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09:45 – 10:15      </w:t>
        <w:tab/>
        <w:t>Recapitulation of the first day: Project objectives, main activities, timetable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ab/>
        <w:tab/>
        <w:t xml:space="preserve">Milutin Vračević, Red Cross of Serbia </w:t>
      </w:r>
    </w:p>
    <w:p>
      <w:pPr>
        <w:pStyle w:val="HTMLPreformatted"/>
        <w:rPr>
          <w:rFonts w:ascii="Arial" w:hAnsi="Arial" w:cs="Arial"/>
          <w:b/>
          <w:b/>
          <w:lang w:val="en-GB"/>
        </w:rPr>
      </w:pPr>
      <w:r>
        <w:rPr>
          <w:rFonts w:cs="Arial" w:ascii="Arial" w:hAnsi="Arial"/>
          <w:b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10:15 – 11:30       National action plans: discussion</w:t>
      </w:r>
    </w:p>
    <w:p>
      <w:pPr>
        <w:pStyle w:val="HTMLPreformatted"/>
        <w:ind w:left="1832" w:hanging="0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 xml:space="preserve">Milutin Vračević, Red Cross of Serbia 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11:30 – 12:00       Group Exercise: national action plans drafts</w:t>
      </w:r>
    </w:p>
    <w:p>
      <w:pPr>
        <w:pStyle w:val="HTMLPreformatted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 xml:space="preserve">                             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12:00 – 12:20       Coffee break</w:t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43" w:hanging="1843"/>
        <w:rPr>
          <w:rFonts w:ascii="Arial" w:hAnsi="Arial" w:cs="Arial"/>
          <w:b/>
          <w:b/>
          <w:color w:val="FF0000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12:20 – 12:45        Presentation of national action plans drafts (five minutes per country)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color w:val="FF0000"/>
          <w:sz w:val="22"/>
          <w:szCs w:val="22"/>
          <w:lang w:val="en-GB"/>
        </w:rPr>
        <w:t xml:space="preserve">                              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12:45 – 13:50</w:t>
      </w:r>
      <w:r>
        <w:rPr>
          <w:rFonts w:cs="Arial" w:ascii="Arial" w:hAnsi="Arial"/>
          <w:sz w:val="22"/>
          <w:szCs w:val="22"/>
          <w:lang w:val="en-GB"/>
        </w:rPr>
        <w:t xml:space="preserve">        </w:t>
      </w:r>
      <w:r>
        <w:rPr>
          <w:rFonts w:cs="Arial" w:ascii="Arial" w:hAnsi="Arial"/>
          <w:b/>
          <w:sz w:val="22"/>
          <w:szCs w:val="22"/>
          <w:lang w:val="en-GB"/>
        </w:rPr>
        <w:t>Communication, project website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ab/>
        <w:tab/>
      </w:r>
      <w:r>
        <w:rPr>
          <w:rFonts w:cs="Arial" w:ascii="Arial" w:hAnsi="Arial"/>
          <w:sz w:val="22"/>
          <w:szCs w:val="22"/>
          <w:lang w:val="en-GB"/>
        </w:rPr>
        <w:t xml:space="preserve">Milutin Vračević, Red Cross of Serbia 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13:50 – 14:30</w:t>
      </w:r>
      <w:r>
        <w:rPr>
          <w:rFonts w:cs="Arial" w:ascii="Arial" w:hAnsi="Arial"/>
          <w:sz w:val="22"/>
          <w:szCs w:val="22"/>
          <w:lang w:val="en-GB"/>
        </w:rPr>
        <w:t xml:space="preserve">        </w:t>
      </w:r>
      <w:r>
        <w:rPr>
          <w:rFonts w:cs="Arial" w:ascii="Arial" w:hAnsi="Arial"/>
          <w:b/>
          <w:sz w:val="22"/>
          <w:szCs w:val="22"/>
          <w:lang w:val="en-GB"/>
        </w:rPr>
        <w:t>Lunch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HTMLPreformatted"/>
        <w:tabs>
          <w:tab w:val="left" w:pos="916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14:30 – 15:15       Project administration, reporting, monitoring</w:t>
      </w:r>
    </w:p>
    <w:p>
      <w:pPr>
        <w:pStyle w:val="HTMLPreformatted"/>
        <w:tabs>
          <w:tab w:val="left" w:pos="916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left="1843" w:hanging="1843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ab/>
        <w:tab/>
      </w:r>
      <w:r>
        <w:rPr>
          <w:rFonts w:cs="Arial" w:ascii="Arial" w:hAnsi="Arial"/>
          <w:sz w:val="22"/>
          <w:szCs w:val="22"/>
          <w:lang w:val="sr-Latn-CS"/>
        </w:rPr>
        <w:t xml:space="preserve">Uroš Smiljanić, </w:t>
      </w:r>
      <w:r>
        <w:rPr>
          <w:rFonts w:cs="Arial" w:ascii="Arial" w:hAnsi="Arial"/>
          <w:sz w:val="22"/>
          <w:szCs w:val="22"/>
          <w:lang w:val="en-GB"/>
        </w:rPr>
        <w:t xml:space="preserve">Red Cross of Serbia, </w:t>
      </w:r>
    </w:p>
    <w:p>
      <w:pPr>
        <w:pStyle w:val="HTMLPreformatted"/>
        <w:tabs>
          <w:tab w:val="left" w:pos="916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43" w:hanging="1843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15:15 – 15:30       Coffee break</w:t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 xml:space="preserve">  </w:t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15:30 – 16:30        Subgranting</w:t>
      </w:r>
    </w:p>
    <w:p>
      <w:pPr>
        <w:pStyle w:val="HTMLPreformatted"/>
        <w:ind w:left="1843" w:hanging="1843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ab/>
        <w:tab/>
      </w:r>
      <w:r>
        <w:rPr>
          <w:rFonts w:cs="Arial" w:ascii="Arial" w:hAnsi="Arial"/>
          <w:sz w:val="22"/>
          <w:szCs w:val="22"/>
          <w:lang w:val="en-GB"/>
        </w:rPr>
        <w:t xml:space="preserve">Milutin Vračević, Red Cross of Serbia, </w:t>
      </w:r>
      <w:r>
        <w:rPr>
          <w:rFonts w:cs="Arial" w:ascii="Arial" w:hAnsi="Arial"/>
          <w:sz w:val="22"/>
          <w:szCs w:val="22"/>
          <w:lang w:val="en-US"/>
        </w:rPr>
        <w:t xml:space="preserve">Irena Latinović,  Aleksandar Rončević, </w:t>
      </w:r>
      <w:r>
        <w:rPr>
          <w:rFonts w:cs="Arial" w:ascii="Arial" w:hAnsi="Arial"/>
          <w:sz w:val="22"/>
          <w:szCs w:val="22"/>
          <w:lang w:val="en-GB"/>
        </w:rPr>
        <w:t>Social Inclusion and Poverty Reduction Unit, Government of Serbia</w:t>
      </w:r>
    </w:p>
    <w:p>
      <w:pPr>
        <w:pStyle w:val="HTMLPreformatted"/>
        <w:ind w:left="1843" w:hanging="1843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16:30 – 17:00        Q&amp;A/ Discussion</w:t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17:00 – 17:15</w:t>
        <w:tab/>
        <w:t>Closing of the second day</w:t>
      </w:r>
    </w:p>
    <w:p>
      <w:pPr>
        <w:pStyle w:val="HTMLPreformatted"/>
        <w:ind w:left="1843" w:hanging="1843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43" w:hanging="1843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HTMLPreformatted"/>
        <w:jc w:val="center"/>
        <w:rPr>
          <w:rFonts w:ascii="Arial" w:hAnsi="Arial" w:cs="Arial"/>
          <w:b/>
          <w:b/>
          <w:sz w:val="28"/>
          <w:szCs w:val="28"/>
          <w:lang w:val="en-GB"/>
        </w:rPr>
      </w:pPr>
      <w:r>
        <w:rPr>
          <w:rFonts w:cs="Arial" w:ascii="Arial" w:hAnsi="Arial"/>
          <w:b/>
          <w:sz w:val="28"/>
          <w:szCs w:val="28"/>
          <w:lang w:val="en-GB"/>
        </w:rPr>
        <w:t>Friday 11 March 2016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09:30 – 09:45       </w:t>
        <w:tab/>
        <w:t>Arrival and registration of participants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30" w:hanging="1830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 xml:space="preserve">09:45 – 10:00      </w:t>
        <w:tab/>
        <w:t>Recapitulation of the previous day</w:t>
      </w:r>
    </w:p>
    <w:p>
      <w:pPr>
        <w:pStyle w:val="HTMLPreformatted"/>
        <w:ind w:left="1830" w:hanging="1830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30" w:hanging="1830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10:00 – 11:00</w:t>
        <w:tab/>
        <w:t>EU rules, standards, regulations, finances, visibility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ab/>
        <w:tab/>
        <w:t>Marija Vujkovi</w:t>
      </w:r>
      <w:r>
        <w:rPr>
          <w:rFonts w:cs="Arial" w:ascii="Arial" w:hAnsi="Arial"/>
          <w:sz w:val="22"/>
          <w:szCs w:val="22"/>
        </w:rPr>
        <w:t>ć</w:t>
      </w:r>
      <w:r>
        <w:rPr>
          <w:rFonts w:cs="Arial" w:ascii="Arial" w:hAnsi="Arial"/>
          <w:sz w:val="22"/>
          <w:szCs w:val="22"/>
          <w:lang w:val="en-GB"/>
        </w:rPr>
        <w:t xml:space="preserve"> - PR Manager Jelena Stević - Finance Director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  <w:t xml:space="preserve">                              </w:t>
      </w:r>
      <w:r>
        <w:rPr>
          <w:rFonts w:cs="Arial" w:ascii="Arial" w:hAnsi="Arial"/>
          <w:sz w:val="22"/>
          <w:szCs w:val="22"/>
          <w:lang w:val="en-GB"/>
        </w:rPr>
        <w:t xml:space="preserve">TACSO, Cornelia Hackl, Katarina Banićević,  Austrian Red Cross                         </w:t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11:00 – 11:15        Coffee break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ind w:left="1830" w:hanging="1830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11:15 – 12:15</w:t>
        <w:tab/>
        <w:t>Plans for the first year, first three months, contact persons, internal communication</w:t>
      </w:r>
    </w:p>
    <w:p>
      <w:pPr>
        <w:pStyle w:val="HTMLPreformatted"/>
        <w:ind w:left="1830" w:hanging="1830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ab/>
        <w:tab/>
      </w:r>
      <w:r>
        <w:rPr>
          <w:rFonts w:cs="Arial" w:ascii="Arial" w:hAnsi="Arial"/>
          <w:sz w:val="22"/>
          <w:szCs w:val="22"/>
          <w:lang w:val="en-GB"/>
        </w:rPr>
        <w:t>Milutin Vračević, Red Cross of Serbia</w:t>
      </w:r>
    </w:p>
    <w:p>
      <w:pPr>
        <w:pStyle w:val="HTMLPreformatted"/>
        <w:rPr>
          <w:rFonts w:ascii="Arial" w:hAnsi="Arial" w:cs="Arial"/>
          <w:b/>
          <w:b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</w:r>
    </w:p>
    <w:p>
      <w:pPr>
        <w:pStyle w:val="HTMLPreformatted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b/>
          <w:sz w:val="22"/>
          <w:szCs w:val="22"/>
          <w:lang w:val="en-GB"/>
        </w:rPr>
        <w:t>12:15 – 13:00</w:t>
        <w:tab/>
        <w:t>Wrap up and evaluation</w:t>
      </w:r>
    </w:p>
    <w:p>
      <w:pPr>
        <w:pStyle w:val="HTMLPreformatted"/>
        <w:rPr>
          <w:rFonts w:ascii="Arial" w:hAnsi="Arial" w:cs="Arial"/>
          <w:sz w:val="28"/>
          <w:szCs w:val="28"/>
          <w:lang w:val="en-GB" w:eastAsia="en-US"/>
        </w:rPr>
      </w:pPr>
      <w:r>
        <w:rPr>
          <w:rFonts w:cs="Arial" w:ascii="Arial" w:hAnsi="Arial"/>
          <w:sz w:val="28"/>
          <w:szCs w:val="28"/>
          <w:lang w:val="en-GB" w:eastAsia="en-US"/>
        </w:rPr>
      </w:r>
    </w:p>
    <w:p>
      <w:pPr>
        <w:pStyle w:val="Normal"/>
        <w:rPr>
          <w:lang w:val="en-GB"/>
        </w:rPr>
      </w:pPr>
      <w:r>
        <w:rPr>
          <w:lang w:val="en-GB"/>
        </w:rPr>
      </w:r>
    </w:p>
    <w:p>
      <w:pPr>
        <w:pStyle w:val="Normal"/>
        <w:spacing w:before="0" w:after="20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20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01"/>
    <w:family w:val="swiss"/>
    <w:pitch w:val="default"/>
  </w:font>
  <w:font w:name="Calibri">
    <w:charset w:val="01"/>
    <w:family w:val="swiss"/>
    <w:pitch w:val="default"/>
  </w:font>
  <w:font w:name="Cambria">
    <w:charset w:val="01"/>
    <w:family w:val="swiss"/>
    <w:pitch w:val="default"/>
  </w:font>
  <w:font w:name="Courier New">
    <w:charset w:val="01"/>
    <w:family w:val="swiss"/>
    <w:pitch w:val="default"/>
  </w:font>
  <w:font w:name="Tahoma">
    <w:charset w:val="01"/>
    <w:family w:val="swiss"/>
    <w:pitch w:val="default"/>
  </w:font>
  <w:font w:name="Arial">
    <w:charset w:val="01"/>
    <w:family w:val="swiss"/>
    <w:pitch w:val="default"/>
  </w:font>
  <w:font w:name="Open Sans">
    <w:charset w:val="01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/>
      <w:drawing>
        <wp:inline distT="0" distB="0" distL="19050" distR="0">
          <wp:extent cx="609600" cy="609600"/>
          <wp:effectExtent l="0" t="0" r="0" b="0"/>
          <wp:docPr id="5" name="Picture 5" descr="Makedonski Crven kr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Makedonski Crven kr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19050" distR="9525">
          <wp:extent cx="1247775" cy="504825"/>
          <wp:effectExtent l="0" t="0" r="0" b="0"/>
          <wp:docPr id="6" name="Picture 6" descr="crveni-krst crne g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rveni-krst crne gor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19050" distR="9525">
          <wp:extent cx="1323975" cy="781050"/>
          <wp:effectExtent l="0" t="0" r="0" b="0"/>
          <wp:docPr id="7" name="Picture 7" descr="Human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Humanost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19050" distR="9525">
          <wp:extent cx="714375" cy="609600"/>
          <wp:effectExtent l="0" t="0" r="0" b="0"/>
          <wp:docPr id="8" name="Picture 8" descr="Osmijeh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Osmijeh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             </w:t>
    </w:r>
    <w:r>
      <w:rPr/>
      <w:drawing>
        <wp:inline distT="0" distB="0" distL="19050" distR="9525">
          <wp:extent cx="942975" cy="523875"/>
          <wp:effectExtent l="0" t="0" r="0" b="0"/>
          <wp:docPr id="9" name="Picture 9" descr="AA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AG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>
        <w:lang w:val="sr-Latn-CS"/>
      </w:rPr>
    </w:pPr>
    <w:r>
      <w:rPr/>
      <w:drawing>
        <wp:inline distT="0" distB="0" distL="19050" distR="0">
          <wp:extent cx="914400" cy="619125"/>
          <wp:effectExtent l="0" t="0" r="0" b="0"/>
          <wp:docPr id="1" name="Picture 1" descr="EU 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EU fla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sr-Latn-CS"/>
      </w:rPr>
      <w:t xml:space="preserve">                   </w:t>
    </w:r>
    <w:r>
      <w:rPr>
        <w:lang w:val="sr-Latn-CS"/>
      </w:rPr>
      <w:drawing>
        <wp:inline distT="0" distB="0" distL="19050" distR="0">
          <wp:extent cx="1028700" cy="361950"/>
          <wp:effectExtent l="0" t="0" r="0" b="0"/>
          <wp:docPr id="2" name="Picture 2" descr="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ig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sr-Latn-CS"/>
      </w:rPr>
      <w:t xml:space="preserve">        </w:t>
    </w:r>
    <w:r>
      <w:rPr>
        <w:lang w:val="sr-Latn-CS"/>
      </w:rPr>
      <w:drawing>
        <wp:inline distT="0" distB="0" distL="19050" distR="9525">
          <wp:extent cx="752475" cy="695325"/>
          <wp:effectExtent l="0" t="0" r="0" b="0"/>
          <wp:docPr id="3" name="Picture 3" descr="Austrian Red Cr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ustrian Red Cross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sr-Latn-CS"/>
      </w:rPr>
      <w:t xml:space="preserve">          </w:t>
    </w:r>
    <w:r>
      <w:rPr>
        <w:lang w:val="sr-Latn-CS"/>
      </w:rPr>
      <w:drawing>
        <wp:inline distT="0" distB="0" distL="19050" distR="8890">
          <wp:extent cx="1076960" cy="391795"/>
          <wp:effectExtent l="0" t="0" r="0" b="0"/>
          <wp:docPr id="4" name="Picture 10" descr="ada-Logo TR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" descr="ada-Logo TRUE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391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Footer"/>
      <w:spacing w:lineRule="auto" w:line="240" w:before="0" w:after="0"/>
      <w:rPr>
        <w:rFonts w:ascii="Arial" w:hAnsi="Arial" w:cs="Arial"/>
        <w:sz w:val="18"/>
        <w:szCs w:val="18"/>
        <w:lang w:val="sr-Latn-CS"/>
      </w:rPr>
    </w:pPr>
    <w:r>
      <w:rPr>
        <w:rFonts w:cs="Arial" w:ascii="Arial" w:hAnsi="Arial"/>
        <w:sz w:val="18"/>
        <w:szCs w:val="18"/>
        <w:lang w:val="sr-Latn-CS"/>
      </w:rPr>
      <w:t xml:space="preserve">         </w:t>
    </w:r>
    <w:r>
      <w:rPr>
        <w:rFonts w:cs="Arial" w:ascii="Arial" w:hAnsi="Arial"/>
        <w:sz w:val="18"/>
        <w:szCs w:val="18"/>
        <w:lang w:val="sr-Latn-CS"/>
      </w:rPr>
      <w:t>Project funded</w:t>
    </w:r>
  </w:p>
  <w:p>
    <w:pPr>
      <w:pStyle w:val="Footer"/>
      <w:spacing w:lineRule="auto" w:line="240" w:before="0" w:after="0"/>
      <w:rPr>
        <w:rFonts w:ascii="Arial" w:hAnsi="Arial" w:cs="Arial"/>
        <w:sz w:val="18"/>
        <w:szCs w:val="18"/>
      </w:rPr>
    </w:pPr>
    <w:r>
      <w:rPr>
        <w:rFonts w:cs="Arial" w:ascii="Arial" w:hAnsi="Arial"/>
        <w:sz w:val="18"/>
        <w:szCs w:val="18"/>
        <w:lang w:val="sr-Latn-CS"/>
      </w:rPr>
      <w:t xml:space="preserve">         </w:t>
    </w:r>
    <w:r>
      <w:rPr>
        <w:rFonts w:cs="Arial" w:ascii="Arial" w:hAnsi="Arial"/>
        <w:sz w:val="18"/>
        <w:szCs w:val="18"/>
        <w:lang w:val="sr-Latn-CS"/>
      </w:rPr>
      <w:t>By European Union</w:t>
    </w:r>
  </w:p>
  <w:p>
    <w:pPr>
      <w:pStyle w:val="Header"/>
      <w:tabs>
        <w:tab w:val="right" w:pos="9071" w:leader="none"/>
      </w:tabs>
      <w:rPr/>
    </w:pPr>
    <w:r>
      <w:rPr>
        <w:rFonts w:cs="Arial" w:ascii="Arial" w:hAnsi="Arial"/>
        <w:sz w:val="28"/>
        <w:szCs w:val="28"/>
      </w:rPr>
      <w:tab/>
    </w:r>
  </w:p>
</w:hdr>
</file>

<file path=word/settings.xml><?xml version="1.0" encoding="utf-8"?>
<w:settings xmlns:w="http://schemas.openxmlformats.org/wordprocessingml/2006/main">
  <w:zoom w:percent="120"/>
  <w:embedSystemFonts/>
  <w:defaultTabStop w:val="708"/>
  <w:autoHyphenation w:val="false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HTML Preformatted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5586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hr-BA" w:eastAsia="ar-SA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0df6"/>
    <w:pPr>
      <w:keepNext w:val="true"/>
      <w:spacing w:before="240" w:after="60"/>
      <w:outlineLvl w:val="0"/>
    </w:pPr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DefaultParagraphFont" w:default="1">
    <w:name w:val="Default Paragraph Font"/>
    <w:qFormat/>
    <w:rPr/>
  </w:style>
  <w:style w:type="character" w:styleId="HTMLPreformattedChar" w:customStyle="1">
    <w:name w:val="HTML Preformatted Char"/>
    <w:qFormat/>
    <w:rPr>
      <w:rFonts w:ascii="Courier New" w:hAnsi="Courier New" w:eastAsia="Times New Roman" w:cs="Courier New"/>
      <w:lang w:val="hr-BA"/>
    </w:rPr>
  </w:style>
  <w:style w:type="character" w:styleId="HeaderChar" w:customStyle="1">
    <w:name w:val="Header Char"/>
    <w:uiPriority w:val="99"/>
    <w:qFormat/>
    <w:rPr>
      <w:rFonts w:ascii="Times New Roman" w:hAnsi="Times New Roman" w:eastAsia="Times New Roman"/>
      <w:sz w:val="24"/>
      <w:szCs w:val="24"/>
      <w:lang w:val="en-US"/>
    </w:rPr>
  </w:style>
  <w:style w:type="character" w:styleId="FooterChar" w:customStyle="1">
    <w:name w:val="Footer Char"/>
    <w:qFormat/>
    <w:rPr>
      <w:sz w:val="22"/>
      <w:szCs w:val="22"/>
      <w:lang w:val="hr-BA"/>
    </w:rPr>
  </w:style>
  <w:style w:type="character" w:styleId="BalloonTextChar" w:customStyle="1">
    <w:name w:val="Balloon Text Char"/>
    <w:qFormat/>
    <w:rPr>
      <w:rFonts w:ascii="Tahoma" w:hAnsi="Tahoma" w:cs="Tahoma"/>
      <w:sz w:val="16"/>
      <w:szCs w:val="16"/>
      <w:lang w:val="hr-BA"/>
    </w:rPr>
  </w:style>
  <w:style w:type="character" w:styleId="Heading1Char" w:customStyle="1">
    <w:name w:val="Heading 1 Char"/>
    <w:link w:val="Heading1"/>
    <w:uiPriority w:val="9"/>
    <w:qFormat/>
    <w:rsid w:val="00d30df6"/>
    <w:rPr>
      <w:rFonts w:ascii="Cambria" w:hAnsi="Cambria" w:eastAsia="Times New Roman" w:cs="Times New Roman"/>
      <w:b/>
      <w:bCs/>
      <w:kern w:val="2"/>
      <w:sz w:val="32"/>
      <w:szCs w:val="32"/>
      <w:lang w:val="hr-BA" w:eastAsia="ar-SA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Open Sans" w:hAnsi="Open Sans"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Tahoma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HTMLPreformatted">
    <w:name w:val="HTML Preformatted"/>
    <w:basedOn w:val="Normal"/>
    <w:qFormat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</w:rPr>
  </w:style>
  <w:style w:type="paragraph" w:styleId="Header">
    <w:name w:val="Header"/>
    <w:basedOn w:val="Normal"/>
    <w:uiPriority w:val="99"/>
    <w:pPr>
      <w:tabs>
        <w:tab w:val="center" w:pos="4535" w:leader="none"/>
        <w:tab w:val="right" w:pos="9071" w:leader="none"/>
      </w:tabs>
      <w:spacing w:lineRule="auto" w:line="240" w:before="0" w:after="0"/>
    </w:pPr>
    <w:rPr>
      <w:rFonts w:ascii="Times New Roman" w:hAnsi="Times New Roman" w:eastAsia="Times New Roman"/>
      <w:sz w:val="24"/>
      <w:szCs w:val="24"/>
      <w:lang w:val="en-US"/>
    </w:rPr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Relationship Id="rId3" Type="http://schemas.openxmlformats.org/officeDocument/2006/relationships/image" Target="media/image7.png"/><Relationship Id="rId4" Type="http://schemas.openxmlformats.org/officeDocument/2006/relationships/image" Target="media/image8.jpeg"/><Relationship Id="rId5" Type="http://schemas.openxmlformats.org/officeDocument/2006/relationships/image" Target="media/image9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LibreOffice/5.4.3.2$Windows_X86_64 LibreOffice_project/92a7159f7e4af62137622921e809f8546db437e5</Application>
  <Pages>4</Pages>
  <Words>367</Words>
  <Characters>2244</Characters>
  <CharactersWithSpaces>3142</CharactersWithSpaces>
  <Paragraphs>64</Paragraphs>
  <Company>IFRC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2016-03-17T13:54:00Z</dcterms:created>
  <dc:creator>HujzerovicVa</dc:creator>
  <dc:description/>
  <dc:language>sr-Latn-RS</dc:language>
  <cp:lastModifiedBy>uros</cp:lastModifiedBy>
  <cp:lastPrinted>2015-10-27T11:59:00Z</cp:lastPrinted>
  <dcterms:modified xsi:type="dcterms:W3CDTF">2016-03-17T13:54:00Z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IFRC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