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58" w:rsidRPr="00835792" w:rsidRDefault="00A154F4" w:rsidP="00CF0E58">
      <w:pPr>
        <w:shd w:val="clear" w:color="auto" w:fill="FFFFFF"/>
        <w:spacing w:after="360" w:line="240" w:lineRule="auto"/>
        <w:jc w:val="center"/>
        <w:rPr>
          <w:rFonts w:ascii="Arial" w:eastAsia="Times New Roman" w:hAnsi="Arial" w:cs="Arial"/>
          <w:b/>
          <w:kern w:val="36"/>
        </w:rPr>
      </w:pPr>
      <w:r>
        <w:rPr>
          <w:rFonts w:ascii="Arial" w:eastAsia="Times New Roman" w:hAnsi="Arial" w:cs="Arial"/>
          <w:b/>
          <w:kern w:val="36"/>
        </w:rPr>
        <w:t xml:space="preserve"> </w:t>
      </w:r>
      <w:r w:rsidR="005E43A6">
        <w:rPr>
          <w:rFonts w:ascii="Arial" w:eastAsia="Times New Roman" w:hAnsi="Arial" w:cs="Arial"/>
          <w:b/>
          <w:kern w:val="36"/>
        </w:rPr>
        <w:t>INFORMACIJE</w:t>
      </w:r>
    </w:p>
    <w:p w:rsidR="00CF0E58" w:rsidRPr="00835792" w:rsidRDefault="00CF0E58" w:rsidP="00CF0E58">
      <w:pPr>
        <w:shd w:val="clear" w:color="auto" w:fill="FFFFFF"/>
        <w:spacing w:after="360" w:line="240" w:lineRule="auto"/>
        <w:jc w:val="center"/>
        <w:rPr>
          <w:rFonts w:ascii="Arial" w:eastAsia="Times New Roman" w:hAnsi="Arial" w:cs="Arial"/>
          <w:b/>
          <w:kern w:val="36"/>
          <w:lang w:val="sr-Latn-RS"/>
        </w:rPr>
      </w:pPr>
      <w:r w:rsidRPr="00835792">
        <w:rPr>
          <w:rFonts w:ascii="Arial" w:eastAsia="Times New Roman" w:hAnsi="Arial" w:cs="Arial"/>
          <w:b/>
          <w:kern w:val="36"/>
        </w:rPr>
        <w:t xml:space="preserve"> O OBRADI PODATAKA O LI</w:t>
      </w:r>
      <w:r w:rsidRPr="00835792">
        <w:rPr>
          <w:rFonts w:ascii="Arial" w:eastAsia="Times New Roman" w:hAnsi="Arial" w:cs="Arial"/>
          <w:b/>
          <w:kern w:val="36"/>
          <w:lang w:val="sr-Latn-RS"/>
        </w:rPr>
        <w:t>ČNOSTI U CRVENOM KRSTU SRBIJE</w:t>
      </w:r>
    </w:p>
    <w:p w:rsidR="00CF0E58" w:rsidRPr="00835792" w:rsidRDefault="00CF0E58" w:rsidP="00CF0E58">
      <w:pPr>
        <w:shd w:val="clear" w:color="auto" w:fill="FFFFFF"/>
        <w:spacing w:after="360" w:line="240" w:lineRule="auto"/>
        <w:jc w:val="both"/>
        <w:rPr>
          <w:rFonts w:ascii="Arial" w:eastAsia="Times New Roman" w:hAnsi="Arial" w:cs="Arial"/>
        </w:rPr>
      </w:pPr>
      <w:r w:rsidRPr="00835792">
        <w:rPr>
          <w:rFonts w:ascii="Arial" w:eastAsia="Times New Roman" w:hAnsi="Arial" w:cs="Arial"/>
        </w:rPr>
        <w:t>Na osnovu člana 23. i 24. Zakona o zaštiti podataka o ličnosti („Službeni glasnik RS”, br. 87/2018), Crveni krst S</w:t>
      </w:r>
      <w:r w:rsidR="001501E7" w:rsidRPr="00835792">
        <w:rPr>
          <w:rFonts w:ascii="Arial" w:eastAsia="Times New Roman" w:hAnsi="Arial" w:cs="Arial"/>
        </w:rPr>
        <w:t>rbije kao rukovalac podataka</w:t>
      </w:r>
      <w:r w:rsidRPr="00835792">
        <w:rPr>
          <w:rFonts w:ascii="Arial" w:eastAsia="Times New Roman" w:hAnsi="Arial" w:cs="Arial"/>
        </w:rPr>
        <w:t xml:space="preserve"> daje sledeće informacije o obradi podataka o ličnosti</w:t>
      </w:r>
      <w:r w:rsidR="001501E7" w:rsidRPr="00835792">
        <w:rPr>
          <w:rFonts w:ascii="Arial" w:eastAsia="Times New Roman" w:hAnsi="Arial" w:cs="Arial"/>
        </w:rPr>
        <w:t xml:space="preserve"> koju vrši</w:t>
      </w:r>
      <w:r w:rsidRPr="00835792">
        <w:rPr>
          <w:rFonts w:ascii="Arial" w:eastAsia="Times New Roman" w:hAnsi="Arial" w:cs="Arial"/>
        </w:rPr>
        <w:t>:</w:t>
      </w:r>
    </w:p>
    <w:p w:rsidR="00CF0E58" w:rsidRPr="00835792" w:rsidRDefault="00CF0E58" w:rsidP="00CF0E58">
      <w:pPr>
        <w:shd w:val="clear" w:color="auto" w:fill="FFFFFF"/>
        <w:spacing w:after="360" w:line="240" w:lineRule="auto"/>
        <w:rPr>
          <w:rFonts w:ascii="Arial" w:eastAsia="Times New Roman" w:hAnsi="Arial" w:cs="Arial"/>
        </w:rPr>
      </w:pPr>
      <w:r w:rsidRPr="00835792">
        <w:rPr>
          <w:rFonts w:ascii="Arial" w:eastAsia="Times New Roman" w:hAnsi="Arial" w:cs="Arial"/>
          <w:b/>
          <w:bCs/>
        </w:rPr>
        <w:t>1) IDENTITET LICA ODGOVORNOG ZA OBRADU PODATAKA</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b/>
        </w:rPr>
        <w:t>Pravno lice</w:t>
      </w:r>
      <w:r w:rsidRPr="00835792">
        <w:rPr>
          <w:rFonts w:ascii="Arial" w:eastAsia="Times New Roman" w:hAnsi="Arial" w:cs="Arial"/>
        </w:rPr>
        <w:t>: Crveni krst Srbije</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b/>
        </w:rPr>
        <w:t>Adresa</w:t>
      </w:r>
      <w:r w:rsidRPr="00835792">
        <w:rPr>
          <w:rFonts w:ascii="Arial" w:eastAsia="Times New Roman" w:hAnsi="Arial" w:cs="Arial"/>
        </w:rPr>
        <w:t>: Simina 19, 11000 Beograd, Srbija</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b/>
        </w:rPr>
        <w:t>Matični</w:t>
      </w:r>
      <w:r w:rsidRPr="00835792">
        <w:rPr>
          <w:rFonts w:ascii="Arial" w:eastAsia="Times New Roman" w:hAnsi="Arial" w:cs="Arial"/>
        </w:rPr>
        <w:t xml:space="preserve"> </w:t>
      </w:r>
      <w:r w:rsidRPr="00835792">
        <w:rPr>
          <w:rFonts w:ascii="Arial" w:eastAsia="Times New Roman" w:hAnsi="Arial" w:cs="Arial"/>
          <w:b/>
        </w:rPr>
        <w:t>broj</w:t>
      </w:r>
      <w:r w:rsidRPr="00835792">
        <w:rPr>
          <w:rFonts w:ascii="Arial" w:eastAsia="Times New Roman" w:hAnsi="Arial" w:cs="Arial"/>
        </w:rPr>
        <w:t>: 07002726</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b/>
        </w:rPr>
        <w:t>Zakonski zastupnik</w:t>
      </w:r>
      <w:r w:rsidRPr="00835792">
        <w:rPr>
          <w:rFonts w:ascii="Arial" w:eastAsia="Times New Roman" w:hAnsi="Arial" w:cs="Arial"/>
        </w:rPr>
        <w:t>: Ljubomir Miladinović, generalni sekretar</w:t>
      </w:r>
    </w:p>
    <w:p w:rsidR="00CF0E58" w:rsidRPr="00835792" w:rsidRDefault="00CF0E58" w:rsidP="00CF0E58">
      <w:pPr>
        <w:shd w:val="clear" w:color="auto" w:fill="FFFFFF"/>
        <w:spacing w:after="0" w:line="240" w:lineRule="auto"/>
        <w:rPr>
          <w:rFonts w:ascii="Arial" w:eastAsia="Times New Roman" w:hAnsi="Arial" w:cs="Arial"/>
        </w:rPr>
      </w:pP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b/>
        </w:rPr>
        <w:t>Lice za zaštitu podataka o ličnosti</w:t>
      </w:r>
      <w:r w:rsidRPr="00835792">
        <w:rPr>
          <w:rFonts w:ascii="Arial" w:eastAsia="Times New Roman" w:hAnsi="Arial" w:cs="Arial"/>
        </w:rPr>
        <w:t>: Nikola Radovanović, stručni saradnik za pravne poslove</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rPr>
        <w:t xml:space="preserve">e mail: </w:t>
      </w:r>
      <w:hyperlink r:id="rId5" w:history="1">
        <w:r w:rsidRPr="00835792">
          <w:rPr>
            <w:rStyle w:val="Hyperlink"/>
            <w:rFonts w:ascii="Arial" w:eastAsia="Times New Roman" w:hAnsi="Arial" w:cs="Arial"/>
          </w:rPr>
          <w:t>nikola.radovanovic@redcross.org.rs</w:t>
        </w:r>
      </w:hyperlink>
      <w:r w:rsidRPr="00835792">
        <w:rPr>
          <w:rFonts w:ascii="Arial" w:eastAsia="Times New Roman" w:hAnsi="Arial" w:cs="Arial"/>
        </w:rPr>
        <w:t xml:space="preserve"> </w:t>
      </w:r>
    </w:p>
    <w:p w:rsidR="00CF0E58" w:rsidRPr="00835792" w:rsidRDefault="00CF0E58" w:rsidP="00CF0E58">
      <w:pPr>
        <w:shd w:val="clear" w:color="auto" w:fill="FFFFFF"/>
        <w:spacing w:after="0" w:line="240" w:lineRule="auto"/>
        <w:rPr>
          <w:rFonts w:ascii="Arial" w:eastAsia="Times New Roman" w:hAnsi="Arial" w:cs="Arial"/>
        </w:rPr>
      </w:pPr>
      <w:r w:rsidRPr="00835792">
        <w:rPr>
          <w:rFonts w:ascii="Arial" w:eastAsia="Times New Roman" w:hAnsi="Arial" w:cs="Arial"/>
        </w:rPr>
        <w:t xml:space="preserve"> </w:t>
      </w:r>
    </w:p>
    <w:p w:rsidR="00CF0E58" w:rsidRPr="00835792" w:rsidRDefault="00CF0E58" w:rsidP="00CF0E58">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 xml:space="preserve">2) PODACI O LIČNOSTI KOJI SE PRIKUPLJAJU I SVRHA PRIKUPLJANJA </w:t>
      </w:r>
    </w:p>
    <w:p w:rsidR="00CD4622" w:rsidRDefault="00CD4622" w:rsidP="000A5CE1">
      <w:pPr>
        <w:shd w:val="clear" w:color="auto" w:fill="FFFFFF"/>
        <w:spacing w:after="360" w:line="240" w:lineRule="auto"/>
        <w:jc w:val="both"/>
        <w:rPr>
          <w:rFonts w:ascii="Arial" w:eastAsia="Times New Roman" w:hAnsi="Arial" w:cs="Arial"/>
          <w:bCs/>
        </w:rPr>
      </w:pPr>
      <w:r w:rsidRPr="00835792">
        <w:rPr>
          <w:rFonts w:ascii="Arial" w:eastAsia="Times New Roman" w:hAnsi="Arial" w:cs="Arial"/>
          <w:bCs/>
        </w:rPr>
        <w:t xml:space="preserve">Crveni krst Srbije </w:t>
      </w:r>
      <w:r w:rsidR="00956976">
        <w:rPr>
          <w:rFonts w:ascii="Arial" w:eastAsia="Times New Roman" w:hAnsi="Arial" w:cs="Arial"/>
          <w:bCs/>
        </w:rPr>
        <w:t xml:space="preserve">u svom radu </w:t>
      </w:r>
      <w:r w:rsidRPr="00835792">
        <w:rPr>
          <w:rFonts w:ascii="Arial" w:eastAsia="Times New Roman" w:hAnsi="Arial" w:cs="Arial"/>
          <w:bCs/>
        </w:rPr>
        <w:t xml:space="preserve">obrađuje podatke o ličnosti u meri koja je neophodna za vršenje javnih ovlašćenja koja su </w:t>
      </w:r>
      <w:r w:rsidR="00BA2DEB" w:rsidRPr="00835792">
        <w:rPr>
          <w:rFonts w:ascii="Arial" w:eastAsia="Times New Roman" w:hAnsi="Arial" w:cs="Arial"/>
          <w:bCs/>
        </w:rPr>
        <w:t>mu Zakonom poverena</w:t>
      </w:r>
      <w:r w:rsidRPr="00835792">
        <w:rPr>
          <w:rFonts w:ascii="Arial" w:eastAsia="Times New Roman" w:hAnsi="Arial" w:cs="Arial"/>
          <w:bCs/>
        </w:rPr>
        <w:t xml:space="preserve">, </w:t>
      </w:r>
      <w:r w:rsidR="009004C5" w:rsidRPr="00835792">
        <w:rPr>
          <w:rFonts w:ascii="Arial" w:eastAsia="Times New Roman" w:hAnsi="Arial" w:cs="Arial"/>
          <w:bCs/>
        </w:rPr>
        <w:t>kao i radi</w:t>
      </w:r>
      <w:r w:rsidR="009E06A0" w:rsidRPr="00835792">
        <w:rPr>
          <w:rFonts w:ascii="Arial" w:eastAsia="Times New Roman" w:hAnsi="Arial" w:cs="Arial"/>
          <w:bCs/>
        </w:rPr>
        <w:t xml:space="preserve"> programa i p</w:t>
      </w:r>
      <w:r w:rsidRPr="00835792">
        <w:rPr>
          <w:rFonts w:ascii="Arial" w:eastAsia="Times New Roman" w:hAnsi="Arial" w:cs="Arial"/>
          <w:bCs/>
        </w:rPr>
        <w:t xml:space="preserve">rojekata </w:t>
      </w:r>
      <w:r w:rsidR="006069A5" w:rsidRPr="00835792">
        <w:rPr>
          <w:rFonts w:ascii="Arial" w:eastAsia="Times New Roman" w:hAnsi="Arial" w:cs="Arial"/>
          <w:bCs/>
        </w:rPr>
        <w:t>koje je Crveni krst Srbije ovlašćen da sprovodi.</w:t>
      </w:r>
    </w:p>
    <w:p w:rsidR="00C104A6" w:rsidRPr="00835792" w:rsidRDefault="00C104A6" w:rsidP="000A5CE1">
      <w:pPr>
        <w:shd w:val="clear" w:color="auto" w:fill="FFFFFF"/>
        <w:spacing w:after="360" w:line="240" w:lineRule="auto"/>
        <w:jc w:val="both"/>
        <w:rPr>
          <w:rFonts w:ascii="Arial" w:eastAsia="Times New Roman" w:hAnsi="Arial" w:cs="Arial"/>
          <w:bCs/>
        </w:rPr>
      </w:pPr>
      <w:r>
        <w:rPr>
          <w:rFonts w:ascii="Arial" w:eastAsia="Times New Roman" w:hAnsi="Arial" w:cs="Arial"/>
          <w:bCs/>
        </w:rPr>
        <w:t>Crveni krst Srbije je član Međunarodnog pokreta Crvenog krsta</w:t>
      </w:r>
      <w:r w:rsidR="00572B29">
        <w:rPr>
          <w:rFonts w:ascii="Arial" w:eastAsia="Times New Roman" w:hAnsi="Arial" w:cs="Arial"/>
          <w:bCs/>
        </w:rPr>
        <w:t xml:space="preserve"> i</w:t>
      </w:r>
      <w:r w:rsidR="009D242A">
        <w:rPr>
          <w:rFonts w:ascii="Arial" w:eastAsia="Times New Roman" w:hAnsi="Arial" w:cs="Arial"/>
          <w:bCs/>
        </w:rPr>
        <w:t xml:space="preserve"> deluje u skladu sa osnovnim </w:t>
      </w:r>
      <w:r w:rsidR="00572B29">
        <w:rPr>
          <w:rFonts w:ascii="Arial" w:eastAsia="Times New Roman" w:hAnsi="Arial" w:cs="Arial"/>
          <w:bCs/>
        </w:rPr>
        <w:t>principima Međunarodnog pokreta.</w:t>
      </w:r>
      <w:r w:rsidR="009D242A">
        <w:rPr>
          <w:rFonts w:ascii="Arial" w:eastAsia="Times New Roman" w:hAnsi="Arial" w:cs="Arial"/>
          <w:bCs/>
        </w:rPr>
        <w:t xml:space="preserve"> </w:t>
      </w:r>
      <w:r>
        <w:rPr>
          <w:rFonts w:ascii="Arial" w:eastAsia="Times New Roman" w:hAnsi="Arial" w:cs="Arial"/>
          <w:bCs/>
        </w:rPr>
        <w:t xml:space="preserve"> </w:t>
      </w:r>
    </w:p>
    <w:p w:rsidR="00A259CD" w:rsidRPr="00835792" w:rsidRDefault="00A259CD" w:rsidP="000A5CE1">
      <w:pPr>
        <w:shd w:val="clear" w:color="auto" w:fill="FFFFFF"/>
        <w:spacing w:after="360" w:line="240" w:lineRule="auto"/>
        <w:jc w:val="both"/>
        <w:rPr>
          <w:rFonts w:ascii="Arial" w:eastAsia="Times New Roman" w:hAnsi="Arial" w:cs="Arial"/>
          <w:bCs/>
        </w:rPr>
      </w:pPr>
      <w:r w:rsidRPr="00835792">
        <w:rPr>
          <w:rFonts w:ascii="Arial" w:eastAsia="Times New Roman" w:hAnsi="Arial" w:cs="Arial"/>
          <w:bCs/>
        </w:rPr>
        <w:t>Zakonom o Crvenom krstu Srbije (“Sl. glasnik RS” 107/05) propisan je status i položaj Crvenog krsta Srbije:</w:t>
      </w:r>
    </w:p>
    <w:p w:rsidR="002626EA" w:rsidRPr="00835792" w:rsidRDefault="009E06A0" w:rsidP="007F5779">
      <w:pPr>
        <w:shd w:val="clear" w:color="auto" w:fill="FFFFFF"/>
        <w:spacing w:after="360" w:line="240" w:lineRule="auto"/>
        <w:jc w:val="both"/>
        <w:rPr>
          <w:rFonts w:ascii="Arial" w:eastAsia="Times New Roman" w:hAnsi="Arial" w:cs="Arial"/>
          <w:bCs/>
        </w:rPr>
      </w:pPr>
      <w:r w:rsidRPr="00835792">
        <w:rPr>
          <w:rFonts w:ascii="Arial" w:eastAsia="Times New Roman" w:hAnsi="Arial" w:cs="Arial"/>
          <w:bCs/>
        </w:rPr>
        <w:t xml:space="preserve">Članom 1. Zakona o Crvenom krstu Srbije, između ostalog, propisano je da je </w:t>
      </w:r>
      <w:r w:rsidR="002626EA" w:rsidRPr="00835792">
        <w:rPr>
          <w:rFonts w:ascii="Arial" w:eastAsia="Times New Roman" w:hAnsi="Arial" w:cs="Arial"/>
          <w:bCs/>
        </w:rPr>
        <w:t>Crveni krst Srbije humanitarna, nezavisna</w:t>
      </w:r>
      <w:r w:rsidR="00E329FD" w:rsidRPr="00835792">
        <w:rPr>
          <w:rFonts w:ascii="Arial" w:eastAsia="Times New Roman" w:hAnsi="Arial" w:cs="Arial"/>
          <w:bCs/>
        </w:rPr>
        <w:t>, neprofitna</w:t>
      </w:r>
      <w:r w:rsidR="00723F14" w:rsidRPr="00835792">
        <w:rPr>
          <w:rFonts w:ascii="Arial" w:eastAsia="Times New Roman" w:hAnsi="Arial" w:cs="Arial"/>
          <w:bCs/>
        </w:rPr>
        <w:t xml:space="preserve"> i dobrovoljana organizacija koja </w:t>
      </w:r>
      <w:r w:rsidR="00723F14" w:rsidRPr="00835792">
        <w:rPr>
          <w:rFonts w:ascii="Arial" w:eastAsia="Times New Roman" w:hAnsi="Arial" w:cs="Arial"/>
          <w:b/>
          <w:bCs/>
        </w:rPr>
        <w:t xml:space="preserve">vrši javna ovlašćenja </w:t>
      </w:r>
      <w:r w:rsidR="00723F14" w:rsidRPr="00835792">
        <w:rPr>
          <w:rFonts w:ascii="Arial" w:eastAsia="Times New Roman" w:hAnsi="Arial" w:cs="Arial"/>
          <w:bCs/>
        </w:rPr>
        <w:t xml:space="preserve">i </w:t>
      </w:r>
      <w:r w:rsidR="00723F14" w:rsidRPr="00835792">
        <w:rPr>
          <w:rFonts w:ascii="Arial" w:eastAsia="Times New Roman" w:hAnsi="Arial" w:cs="Arial"/>
          <w:b/>
          <w:bCs/>
        </w:rPr>
        <w:t>obavlja druge poslove od javnog interesa</w:t>
      </w:r>
      <w:r w:rsidR="00723F14" w:rsidRPr="00835792">
        <w:rPr>
          <w:rFonts w:ascii="Arial" w:eastAsia="Times New Roman" w:hAnsi="Arial" w:cs="Arial"/>
          <w:bCs/>
        </w:rPr>
        <w:t xml:space="preserve"> i ima položaj organizacije koja pomaže nadležnim državnim organima u humanitarnoj oblasti.</w:t>
      </w:r>
    </w:p>
    <w:p w:rsidR="00A259CD" w:rsidRPr="00835792" w:rsidRDefault="0009388A" w:rsidP="007F5779">
      <w:pPr>
        <w:spacing w:after="90" w:line="240" w:lineRule="auto"/>
        <w:jc w:val="both"/>
        <w:rPr>
          <w:rFonts w:ascii="Arial" w:hAnsi="Arial" w:cs="Arial"/>
        </w:rPr>
      </w:pPr>
      <w:r w:rsidRPr="00835792">
        <w:rPr>
          <w:rFonts w:ascii="Arial" w:eastAsia="Times New Roman" w:hAnsi="Arial" w:cs="Arial"/>
          <w:bCs/>
        </w:rPr>
        <w:t>Članom 3. Zakona o Crvenom krstu Srbije</w:t>
      </w:r>
      <w:r w:rsidR="00CD70B4" w:rsidRPr="00835792">
        <w:rPr>
          <w:rFonts w:ascii="Arial" w:eastAsia="Times New Roman" w:hAnsi="Arial" w:cs="Arial"/>
          <w:bCs/>
        </w:rPr>
        <w:t>, propisano je da</w:t>
      </w:r>
      <w:r w:rsidRPr="00835792">
        <w:rPr>
          <w:rFonts w:ascii="Arial" w:hAnsi="Arial" w:cs="Arial"/>
          <w:color w:val="000000"/>
        </w:rPr>
        <w:t xml:space="preserve"> </w:t>
      </w:r>
      <w:r w:rsidR="00A259CD" w:rsidRPr="00835792">
        <w:rPr>
          <w:rFonts w:ascii="Arial" w:hAnsi="Arial" w:cs="Arial"/>
          <w:color w:val="000000"/>
        </w:rPr>
        <w:t>Crveni krst Srbije ima za cilj da olakšava ljudsku patnju, sa zadatkom da pruža pomoć ugroženim licima u slučaju ratnih sukoba, prirodnih, ekoloških ili drugih nesreća radi spasavanja ugroženih života i zdravlja ljudi i obezbeđenja poštovanja humanitarnog prava, i u slučaju stanja potreba za socijalnom zaštitom i zbrinjavanjem, kao i sa zadatkom preventivnog delovanja i prosvećivanja građana u oblasti zdravstvene i socijalne zaštite i unapređenja humanitarnih vrednosti društva.</w:t>
      </w:r>
    </w:p>
    <w:p w:rsidR="00A259CD" w:rsidRPr="00835792" w:rsidRDefault="00A259CD" w:rsidP="007F5779">
      <w:pPr>
        <w:spacing w:after="90" w:line="240" w:lineRule="auto"/>
        <w:jc w:val="both"/>
        <w:rPr>
          <w:rFonts w:ascii="Arial" w:hAnsi="Arial" w:cs="Arial"/>
        </w:rPr>
      </w:pPr>
      <w:r w:rsidRPr="00835792">
        <w:rPr>
          <w:rFonts w:ascii="Arial" w:hAnsi="Arial" w:cs="Arial"/>
          <w:color w:val="000000"/>
        </w:rPr>
        <w:t>(2) U obavljanju poslova vezanih za ostvarenje cilja i zadataka Crveni krst Srbije deluje u skladu sa:</w:t>
      </w:r>
    </w:p>
    <w:p w:rsidR="00A259CD" w:rsidRPr="00835792" w:rsidRDefault="00A259CD" w:rsidP="007F5779">
      <w:pPr>
        <w:spacing w:after="90" w:line="240" w:lineRule="auto"/>
        <w:ind w:left="600"/>
        <w:jc w:val="both"/>
        <w:rPr>
          <w:rFonts w:ascii="Arial" w:hAnsi="Arial" w:cs="Arial"/>
        </w:rPr>
      </w:pPr>
      <w:r w:rsidRPr="00835792">
        <w:rPr>
          <w:rFonts w:ascii="Arial" w:hAnsi="Arial" w:cs="Arial"/>
          <w:color w:val="000000"/>
        </w:rPr>
        <w:t xml:space="preserve">1) ratifikovanim međunarodnim ugovorima i opšteprihvaćenim pravilima iz oblasti međunarodnog humanitarnog prava, a naročito sa Ženevskim konvencijama o zaštiti žrtava </w:t>
      </w:r>
      <w:r w:rsidRPr="00835792">
        <w:rPr>
          <w:rFonts w:ascii="Arial" w:hAnsi="Arial" w:cs="Arial"/>
          <w:color w:val="000000"/>
        </w:rPr>
        <w:lastRenderedPageBreak/>
        <w:t>r</w:t>
      </w:r>
      <w:r w:rsidR="004F471E" w:rsidRPr="00835792">
        <w:rPr>
          <w:rFonts w:ascii="Arial" w:hAnsi="Arial" w:cs="Arial"/>
          <w:color w:val="000000"/>
        </w:rPr>
        <w:t>ata od 12. avgusta 1949. godine</w:t>
      </w:r>
      <w:r w:rsidRPr="00835792">
        <w:rPr>
          <w:rFonts w:ascii="Arial" w:hAnsi="Arial" w:cs="Arial"/>
          <w:color w:val="000000"/>
        </w:rPr>
        <w:t xml:space="preserve"> i Dopunskim protokolima uz Ženevske konvencije od 8. juna 1977. godine;</w:t>
      </w:r>
    </w:p>
    <w:p w:rsidR="00B74628" w:rsidRPr="00835792" w:rsidRDefault="00A259CD" w:rsidP="007F5779">
      <w:pPr>
        <w:spacing w:after="90" w:line="240" w:lineRule="auto"/>
        <w:ind w:left="600"/>
        <w:jc w:val="both"/>
        <w:rPr>
          <w:rFonts w:ascii="Arial" w:hAnsi="Arial" w:cs="Arial"/>
          <w:color w:val="000000"/>
        </w:rPr>
      </w:pPr>
      <w:r w:rsidRPr="00835792">
        <w:rPr>
          <w:rFonts w:ascii="Arial" w:hAnsi="Arial" w:cs="Arial"/>
          <w:color w:val="000000"/>
        </w:rPr>
        <w:t xml:space="preserve">2) Osnovnim principima, Statutom i drugim aktima i pravilima koje usvaja Međunarodni pokret Crvenog krsta i Crvenog polumeseca </w:t>
      </w:r>
    </w:p>
    <w:p w:rsidR="00A259CD" w:rsidRPr="00835792" w:rsidRDefault="00A259CD" w:rsidP="007F5779">
      <w:pPr>
        <w:spacing w:after="90" w:line="240" w:lineRule="auto"/>
        <w:ind w:left="600"/>
        <w:jc w:val="both"/>
        <w:rPr>
          <w:rFonts w:ascii="Arial" w:hAnsi="Arial" w:cs="Arial"/>
          <w:color w:val="000000"/>
        </w:rPr>
      </w:pPr>
      <w:r w:rsidRPr="00835792">
        <w:rPr>
          <w:rFonts w:ascii="Arial" w:hAnsi="Arial" w:cs="Arial"/>
          <w:color w:val="000000"/>
        </w:rPr>
        <w:t>3) ciljevima i zadacima nacionalnog društva.</w:t>
      </w:r>
    </w:p>
    <w:p w:rsidR="0058728A" w:rsidRPr="00835792" w:rsidRDefault="0058728A" w:rsidP="007F5779">
      <w:pPr>
        <w:spacing w:after="90" w:line="240" w:lineRule="auto"/>
        <w:ind w:left="600"/>
        <w:jc w:val="both"/>
        <w:rPr>
          <w:rFonts w:ascii="Arial" w:hAnsi="Arial" w:cs="Arial"/>
        </w:rPr>
      </w:pPr>
    </w:p>
    <w:p w:rsidR="00161744" w:rsidRPr="00835792" w:rsidRDefault="00161744" w:rsidP="00472651">
      <w:pPr>
        <w:spacing w:after="90" w:line="240" w:lineRule="auto"/>
        <w:jc w:val="both"/>
        <w:rPr>
          <w:rFonts w:ascii="Arial" w:eastAsiaTheme="minorHAnsi" w:hAnsi="Arial" w:cs="Arial"/>
        </w:rPr>
      </w:pPr>
      <w:r w:rsidRPr="00835792">
        <w:rPr>
          <w:rFonts w:ascii="Arial" w:hAnsi="Arial" w:cs="Arial"/>
          <w:color w:val="000000"/>
        </w:rPr>
        <w:t>Članom 7. Zakona o Crvenom krstu Srbije, propisano je da se Crvenom krstu Srbije poverava vršenje i sledećih javnih ovlašćenja:</w:t>
      </w:r>
    </w:p>
    <w:p w:rsidR="00161744" w:rsidRPr="00835792" w:rsidRDefault="00161744" w:rsidP="002E1586">
      <w:pPr>
        <w:spacing w:after="90" w:line="240" w:lineRule="auto"/>
        <w:ind w:left="600"/>
        <w:jc w:val="both"/>
        <w:rPr>
          <w:rFonts w:ascii="Arial" w:hAnsi="Arial" w:cs="Arial"/>
        </w:rPr>
      </w:pPr>
      <w:r w:rsidRPr="00835792">
        <w:rPr>
          <w:rFonts w:ascii="Arial" w:hAnsi="Arial" w:cs="Arial"/>
          <w:color w:val="000000"/>
        </w:rPr>
        <w:t>1) pokretanje, organizovanje i sprovođenje ili učestvovanje u redovnim i vanrednim akcijama solidarnosti u Republici Srbiji za pomoć ugroženim licima i žrtvama prirodnih, ekoloških i drugih nesreća i oružanih sukoba, kao i obezbeđenje, u skladu sa zakonom, obuke ljudi, materijalnih, finansijskih i drugih sredstava za te akcije;</w:t>
      </w:r>
    </w:p>
    <w:p w:rsidR="00161744" w:rsidRPr="00835792" w:rsidRDefault="00161744" w:rsidP="002E1586">
      <w:pPr>
        <w:spacing w:after="90" w:line="240" w:lineRule="auto"/>
        <w:ind w:left="600"/>
        <w:jc w:val="both"/>
        <w:rPr>
          <w:rFonts w:ascii="Arial" w:hAnsi="Arial" w:cs="Arial"/>
        </w:rPr>
      </w:pPr>
      <w:r w:rsidRPr="00835792">
        <w:rPr>
          <w:rFonts w:ascii="Arial" w:hAnsi="Arial" w:cs="Arial"/>
          <w:color w:val="000000"/>
        </w:rPr>
        <w:t>2) osposobljavanje građana, dobrovoljno organizovanih za obavljanje poslova civilne zaštite na teritoriji Republike Srbije, za pružanje prve pomoći u slučaju prirodnih, ekoloških i drugih nesreća, kao i oružanih sukoba;</w:t>
      </w:r>
    </w:p>
    <w:p w:rsidR="00161744" w:rsidRPr="00835792" w:rsidRDefault="00161744" w:rsidP="002E1586">
      <w:pPr>
        <w:spacing w:after="90" w:line="240" w:lineRule="auto"/>
        <w:ind w:left="600"/>
        <w:jc w:val="both"/>
        <w:rPr>
          <w:rFonts w:ascii="Arial" w:hAnsi="Arial" w:cs="Arial"/>
        </w:rPr>
      </w:pPr>
      <w:r w:rsidRPr="00835792">
        <w:rPr>
          <w:rFonts w:ascii="Arial" w:hAnsi="Arial" w:cs="Arial"/>
          <w:color w:val="000000"/>
        </w:rPr>
        <w:t>3) organizovanje, obučavanje i pripremanje ekipa za prvu pomoć, higijensko-epidemiološku zaštitu, negu povređenih i obolelih, socijalni rad, psihološku pomoć stanovništvu i tehničku pomoć za izvršavanje zadataka u slučaju prirodnih, ekoloških i drugih nesreća, kao i oružanih sukoba;</w:t>
      </w:r>
    </w:p>
    <w:p w:rsidR="00161744" w:rsidRPr="00835792" w:rsidRDefault="00161744" w:rsidP="002E1586">
      <w:pPr>
        <w:spacing w:after="90" w:line="240" w:lineRule="auto"/>
        <w:ind w:left="600"/>
        <w:jc w:val="both"/>
        <w:rPr>
          <w:rFonts w:ascii="Arial" w:hAnsi="Arial" w:cs="Arial"/>
        </w:rPr>
      </w:pPr>
      <w:r w:rsidRPr="00835792">
        <w:rPr>
          <w:rFonts w:ascii="Arial" w:hAnsi="Arial" w:cs="Arial"/>
          <w:color w:val="000000"/>
        </w:rPr>
        <w:t>4) popularisanje dobrovoljnog davalaštva krvi i, u saradnji sa službama i zdravstvenim ustanovama za transfuziju krvi, učestvuju u organizovanju akcija dobrovoljnog davanja krvi.</w:t>
      </w:r>
    </w:p>
    <w:p w:rsidR="00161744" w:rsidRPr="00835792" w:rsidRDefault="002E1586" w:rsidP="00FA2A4E">
      <w:pPr>
        <w:spacing w:after="90" w:line="240" w:lineRule="auto"/>
        <w:jc w:val="both"/>
        <w:rPr>
          <w:rFonts w:ascii="Arial" w:eastAsiaTheme="minorHAnsi" w:hAnsi="Arial" w:cs="Arial"/>
        </w:rPr>
      </w:pPr>
      <w:r w:rsidRPr="00835792">
        <w:rPr>
          <w:rFonts w:ascii="Arial" w:hAnsi="Arial" w:cs="Arial"/>
          <w:color w:val="000000"/>
        </w:rPr>
        <w:t>Članom 8. Zakona o Crvenom krstu Srbije</w:t>
      </w:r>
      <w:r w:rsidR="00680D9B" w:rsidRPr="00835792">
        <w:rPr>
          <w:rFonts w:ascii="Arial" w:hAnsi="Arial" w:cs="Arial"/>
          <w:color w:val="000000"/>
        </w:rPr>
        <w:t xml:space="preserve"> propisano je da </w:t>
      </w:r>
      <w:r w:rsidRPr="00835792">
        <w:rPr>
          <w:rFonts w:ascii="Arial" w:hAnsi="Arial" w:cs="Arial"/>
          <w:color w:val="000000"/>
        </w:rPr>
        <w:t xml:space="preserve"> </w:t>
      </w:r>
      <w:r w:rsidR="00680D9B" w:rsidRPr="00835792">
        <w:rPr>
          <w:rFonts w:ascii="Arial" w:hAnsi="Arial" w:cs="Arial"/>
          <w:color w:val="000000"/>
        </w:rPr>
        <w:t>u</w:t>
      </w:r>
      <w:r w:rsidR="00161744" w:rsidRPr="00835792">
        <w:rPr>
          <w:rFonts w:ascii="Arial" w:hAnsi="Arial" w:cs="Arial"/>
          <w:color w:val="000000"/>
        </w:rPr>
        <w:t xml:space="preserve"> vršenju javnih ovlašćenja iz čl. 6. i 7 . ovog zakona Crveni krst Srbije </w:t>
      </w:r>
      <w:r w:rsidR="00161744" w:rsidRPr="00835792">
        <w:rPr>
          <w:rFonts w:ascii="Arial" w:hAnsi="Arial" w:cs="Arial"/>
          <w:b/>
          <w:color w:val="000000"/>
        </w:rPr>
        <w:t>vodi odgovarajuće evidencije i izdaje uverenja</w:t>
      </w:r>
      <w:r w:rsidR="00161744" w:rsidRPr="00835792">
        <w:rPr>
          <w:rFonts w:ascii="Arial" w:hAnsi="Arial" w:cs="Arial"/>
          <w:color w:val="000000"/>
        </w:rPr>
        <w:t xml:space="preserve">. </w:t>
      </w:r>
    </w:p>
    <w:p w:rsidR="00DE5516" w:rsidRPr="00835792" w:rsidRDefault="00DE5516" w:rsidP="00FA2A4E">
      <w:pPr>
        <w:spacing w:after="90" w:line="240" w:lineRule="auto"/>
        <w:jc w:val="both"/>
        <w:rPr>
          <w:rFonts w:ascii="Arial" w:eastAsiaTheme="minorHAnsi" w:hAnsi="Arial" w:cs="Arial"/>
        </w:rPr>
      </w:pPr>
      <w:r w:rsidRPr="00835792">
        <w:rPr>
          <w:rFonts w:ascii="Arial" w:hAnsi="Arial" w:cs="Arial"/>
          <w:color w:val="000000"/>
        </w:rPr>
        <w:t>Članom 9. Zakona o Crvenom krstu Srbije propisano je da Crveni krst Srbije sprovodi programe i aktivnosti koji proizlaze iz ciljeva i zadataka Međunarodnog pokreta, a naročito:</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1) razvija solidarnost među ljudima i organizuje različite oblike međusobne pomoći građana;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2) zastupa, širi i sprovodi ideje, Osnovne principe i druge humanitarne vrednosti Međunarodnog pokreta;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3) donosi plan i sprovodi program pripreme za delovanje u nesrećama u saradnji i uz koordinaciju sa nadležnim državnim organima;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4) sprovodi programe pomoći deci, hendikepiranim, starim i nemoćnim licima u saradnji sa donatorima i nadležnim državnim organima i organima teritorijalne autonomije i lokalne samouprave;</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5) organizuje i sprovodi akcije zaštite i unapređenja stanja životne okoline i širi znanja stanovništva o merama za očuvanje zdrave prirodne sredine u cilju zaštite i unapređivanja stanja životne okoline i sprečavanja nastanka neželjenih posledica;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 xml:space="preserve">6) zastupa ideje dobrovoljnog rada u korist ugroženih lica, </w:t>
      </w:r>
      <w:r w:rsidRPr="00835792">
        <w:rPr>
          <w:rFonts w:ascii="Arial" w:hAnsi="Arial" w:cs="Arial"/>
          <w:b/>
          <w:color w:val="000000"/>
        </w:rPr>
        <w:t>registruje i sprovodi obuku volontera</w:t>
      </w:r>
      <w:r w:rsidRPr="00835792">
        <w:rPr>
          <w:rFonts w:ascii="Arial" w:hAnsi="Arial" w:cs="Arial"/>
          <w:color w:val="000000"/>
        </w:rPr>
        <w:t xml:space="preserve"> za rad u Crvenom krstu Srbije;</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7) organizuje i učestvuje, u saradnji sa zdravstvenim ustanovama, u aktivnostima promocije zdravlja, u sprovođenju aktivnosti za unapređenje zdravlja pojedinih grupacija stanovništva i prevenciju bolesti od većeg socijalno-medicinskog značaja.</w:t>
      </w:r>
    </w:p>
    <w:p w:rsidR="00DE5516" w:rsidRPr="00835792" w:rsidRDefault="00DE5516" w:rsidP="00FA2A4E">
      <w:pPr>
        <w:spacing w:after="90" w:line="240" w:lineRule="auto"/>
        <w:jc w:val="both"/>
        <w:rPr>
          <w:rFonts w:ascii="Arial" w:hAnsi="Arial" w:cs="Arial"/>
          <w:color w:val="000000"/>
        </w:rPr>
      </w:pPr>
      <w:r w:rsidRPr="00835792">
        <w:rPr>
          <w:rFonts w:ascii="Arial" w:hAnsi="Arial" w:cs="Arial"/>
          <w:color w:val="000000"/>
        </w:rPr>
        <w:t>Članom 10. Zakona o Crvenom krstu Srbije su propisane usluge koje vrši Crveni krst Srbije</w:t>
      </w:r>
    </w:p>
    <w:p w:rsidR="00DE5516" w:rsidRPr="00835792" w:rsidRDefault="00DE5516" w:rsidP="00FA2A4E">
      <w:pPr>
        <w:spacing w:after="90" w:line="240" w:lineRule="auto"/>
        <w:jc w:val="both"/>
        <w:rPr>
          <w:rFonts w:ascii="Arial" w:eastAsiaTheme="minorHAnsi" w:hAnsi="Arial" w:cs="Arial"/>
        </w:rPr>
      </w:pPr>
      <w:r w:rsidRPr="00835792">
        <w:rPr>
          <w:rFonts w:ascii="Arial" w:hAnsi="Arial" w:cs="Arial"/>
          <w:color w:val="000000"/>
        </w:rPr>
        <w:t>(1) Crveni krst Srbije može organizovati ishranu ugroženih lica u redovnim ili vanrednim situacijama.</w:t>
      </w:r>
    </w:p>
    <w:p w:rsidR="00DE5516" w:rsidRPr="00835792" w:rsidRDefault="00DE5516" w:rsidP="00FA2A4E">
      <w:pPr>
        <w:spacing w:after="90" w:line="240" w:lineRule="auto"/>
        <w:jc w:val="both"/>
        <w:rPr>
          <w:rFonts w:ascii="Arial" w:hAnsi="Arial" w:cs="Arial"/>
        </w:rPr>
      </w:pPr>
      <w:r w:rsidRPr="00835792">
        <w:rPr>
          <w:rFonts w:ascii="Arial" w:hAnsi="Arial" w:cs="Arial"/>
          <w:color w:val="000000"/>
        </w:rPr>
        <w:lastRenderedPageBreak/>
        <w:t>(2) Crveni krst Srbije, u svojim objektima, može pružati usluge privremenog smeštaja i ishrane licima kojima je takav oblik pomoći potreban iz zdravstvenih ili socijalnih razloga, kao i svom članstvu.</w:t>
      </w:r>
    </w:p>
    <w:p w:rsidR="00DE5516" w:rsidRPr="00835792" w:rsidRDefault="00DE5516" w:rsidP="00FA2A4E">
      <w:pPr>
        <w:spacing w:after="90" w:line="240" w:lineRule="auto"/>
        <w:jc w:val="both"/>
        <w:rPr>
          <w:rFonts w:ascii="Arial" w:hAnsi="Arial" w:cs="Arial"/>
        </w:rPr>
      </w:pPr>
      <w:r w:rsidRPr="00835792">
        <w:rPr>
          <w:rFonts w:ascii="Arial" w:hAnsi="Arial" w:cs="Arial"/>
          <w:color w:val="000000"/>
        </w:rPr>
        <w:t>(3) Pružanje usluga ishrane i smeštaja iz st. 1. i 2. ovog člana ne smatra se ugostiteljskom delatnošću.</w:t>
      </w:r>
    </w:p>
    <w:p w:rsidR="00DE5516" w:rsidRPr="00835792" w:rsidRDefault="00DE5516" w:rsidP="00FA2A4E">
      <w:pPr>
        <w:spacing w:after="90" w:line="240" w:lineRule="auto"/>
        <w:jc w:val="both"/>
        <w:rPr>
          <w:rFonts w:ascii="Arial" w:hAnsi="Arial" w:cs="Arial"/>
        </w:rPr>
      </w:pPr>
      <w:r w:rsidRPr="00835792">
        <w:rPr>
          <w:rFonts w:ascii="Arial" w:hAnsi="Arial" w:cs="Arial"/>
          <w:color w:val="000000"/>
        </w:rPr>
        <w:t>(4) Pod uslovima i na način utvrđen zakonom, Crveni krst Srbije može, ako to ne dovodi u pitanje obavljanje javnih ovlašćenja utvrđenih ovim zakonom, pružati i druge usluge zainteresovanim pravnim i fizičkim licima, a naročito one koje se odnose na: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1) organizovanje i sprovođenje stručnog osposobljavanja predavača za obuku iz prve pomoći, vođenje evidencija o obuci i izdavanje odgovarajućih uverenja o stručnoj osposobljenosti predavača;</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 xml:space="preserve">2) organizovanje i sprovođenje obuke iz prve pomoći kandidata za vozače, sprovođenje ispita, </w:t>
      </w:r>
      <w:r w:rsidRPr="00835792">
        <w:rPr>
          <w:rFonts w:ascii="Arial" w:hAnsi="Arial" w:cs="Arial"/>
          <w:b/>
          <w:color w:val="000000"/>
        </w:rPr>
        <w:t>vođenje evidencija i izdavanje uverenja</w:t>
      </w:r>
      <w:r w:rsidRPr="00835792">
        <w:rPr>
          <w:rFonts w:ascii="Arial" w:hAnsi="Arial" w:cs="Arial"/>
          <w:color w:val="000000"/>
        </w:rPr>
        <w:t xml:space="preserve"> o položenom ispitu iz prve pomoći;</w:t>
      </w:r>
    </w:p>
    <w:p w:rsidR="00DE5516" w:rsidRPr="00835792" w:rsidRDefault="00DE5516" w:rsidP="00FA2A4E">
      <w:pPr>
        <w:spacing w:after="90" w:line="240" w:lineRule="auto"/>
        <w:ind w:left="600"/>
        <w:jc w:val="both"/>
        <w:rPr>
          <w:rFonts w:ascii="Arial" w:hAnsi="Arial" w:cs="Arial"/>
        </w:rPr>
      </w:pPr>
      <w:r w:rsidRPr="00835792">
        <w:rPr>
          <w:rFonts w:ascii="Arial" w:hAnsi="Arial" w:cs="Arial"/>
          <w:color w:val="000000"/>
        </w:rPr>
        <w:t>3) organizovanje i sprovođenje obuke iz prve pomoći za lica koja obavljaju poslove bezbednosti i zdravlja na radu;</w:t>
      </w:r>
    </w:p>
    <w:p w:rsidR="00DE5516" w:rsidRPr="00835792" w:rsidRDefault="00DE5516" w:rsidP="00FA2A4E">
      <w:pPr>
        <w:spacing w:after="90" w:line="240" w:lineRule="auto"/>
        <w:ind w:left="600"/>
        <w:jc w:val="both"/>
        <w:rPr>
          <w:rFonts w:ascii="Arial" w:hAnsi="Arial" w:cs="Arial"/>
          <w:b/>
        </w:rPr>
      </w:pPr>
      <w:r w:rsidRPr="00835792">
        <w:rPr>
          <w:rFonts w:ascii="Arial" w:hAnsi="Arial" w:cs="Arial"/>
          <w:color w:val="000000"/>
        </w:rPr>
        <w:t>4) organizovanje službe spasavanja na vodi i službe spasavanja na planinama, sprovođenje obuke spasilaca za rad u tim službama, v</w:t>
      </w:r>
      <w:r w:rsidRPr="00835792">
        <w:rPr>
          <w:rFonts w:ascii="Arial" w:hAnsi="Arial" w:cs="Arial"/>
          <w:b/>
          <w:color w:val="000000"/>
        </w:rPr>
        <w:t>ođenje evidencija i izdavanje odgovarajućih uverenja.</w:t>
      </w:r>
    </w:p>
    <w:p w:rsidR="00BD6970" w:rsidRPr="00835792" w:rsidRDefault="00BD6970" w:rsidP="00142F21">
      <w:pPr>
        <w:shd w:val="clear" w:color="auto" w:fill="FFFFFF"/>
        <w:spacing w:after="360" w:line="240" w:lineRule="auto"/>
        <w:jc w:val="both"/>
        <w:rPr>
          <w:rFonts w:ascii="Arial" w:eastAsia="Times New Roman" w:hAnsi="Arial" w:cs="Arial"/>
          <w:bCs/>
        </w:rPr>
      </w:pPr>
      <w:r w:rsidRPr="00835792">
        <w:rPr>
          <w:rFonts w:ascii="Arial" w:eastAsia="Times New Roman" w:hAnsi="Arial" w:cs="Arial"/>
          <w:bCs/>
        </w:rPr>
        <w:t>Prilikom obrade podataka o ličnosti u cilju sprovođenja svojih javnih ovlašćenja, programa, projekata i zadataka, Crveni krst Srbije postupa u skladu sa načelima obrade propisanim u članu 5. Zakona o zaštiti podataka o ličnosti.</w:t>
      </w:r>
    </w:p>
    <w:p w:rsidR="00CF0E58" w:rsidRPr="00835792" w:rsidRDefault="00CF0E58" w:rsidP="00CF0E58">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3) PRAVNI OSNOV ZA OBRADU</w:t>
      </w:r>
    </w:p>
    <w:p w:rsidR="00805B67" w:rsidRPr="00835792" w:rsidRDefault="00805B67" w:rsidP="00805B67">
      <w:pPr>
        <w:spacing w:after="90" w:line="240" w:lineRule="auto"/>
        <w:rPr>
          <w:rFonts w:ascii="Arial" w:hAnsi="Arial" w:cs="Arial"/>
          <w:color w:val="000000"/>
        </w:rPr>
      </w:pPr>
      <w:r w:rsidRPr="00835792">
        <w:rPr>
          <w:rFonts w:ascii="Arial" w:hAnsi="Arial" w:cs="Arial"/>
          <w:color w:val="000000"/>
        </w:rPr>
        <w:t>Članom 8. Zakona o Crvenom krstu Srbije</w:t>
      </w:r>
      <w:r w:rsidR="00012AD9">
        <w:rPr>
          <w:rFonts w:ascii="Arial" w:hAnsi="Arial" w:cs="Arial"/>
          <w:color w:val="000000"/>
        </w:rPr>
        <w:t xml:space="preserve"> propisano je da  u </w:t>
      </w:r>
      <w:r w:rsidRPr="00835792">
        <w:rPr>
          <w:rFonts w:ascii="Arial" w:hAnsi="Arial" w:cs="Arial"/>
          <w:color w:val="000000"/>
        </w:rPr>
        <w:t xml:space="preserve">vršenju javnih ovlašćenja iz čl. 6. i 7 . ovog zakona Crveni krst Srbije vodi odgovarajuće evidencije i izdaje uverenja. </w:t>
      </w:r>
    </w:p>
    <w:p w:rsidR="008A14D4" w:rsidRPr="00835792" w:rsidRDefault="00DC346A" w:rsidP="00F649B3">
      <w:pPr>
        <w:pStyle w:val="ListParagraph"/>
        <w:numPr>
          <w:ilvl w:val="0"/>
          <w:numId w:val="3"/>
        </w:numPr>
        <w:spacing w:after="0" w:line="240" w:lineRule="auto"/>
        <w:jc w:val="both"/>
        <w:rPr>
          <w:rFonts w:ascii="Arial" w:hAnsi="Arial" w:cs="Arial"/>
        </w:rPr>
      </w:pPr>
      <w:r w:rsidRPr="00835792">
        <w:rPr>
          <w:rFonts w:ascii="Arial" w:hAnsi="Arial" w:cs="Arial"/>
        </w:rPr>
        <w:t xml:space="preserve">podaci o ličnosti iz oblasti Službe traženja </w:t>
      </w:r>
      <w:r w:rsidR="00EF181E" w:rsidRPr="00835792">
        <w:rPr>
          <w:rFonts w:ascii="Arial" w:hAnsi="Arial" w:cs="Arial"/>
        </w:rPr>
        <w:t>obrađuju</w:t>
      </w:r>
      <w:r w:rsidRPr="00835792">
        <w:rPr>
          <w:rFonts w:ascii="Arial" w:hAnsi="Arial" w:cs="Arial"/>
        </w:rPr>
        <w:t xml:space="preserve"> se na osnovu člana 12. stav 1. tačke 1)</w:t>
      </w:r>
      <w:r w:rsidR="00F37022" w:rsidRPr="00835792">
        <w:rPr>
          <w:rFonts w:ascii="Arial" w:hAnsi="Arial" w:cs="Arial"/>
        </w:rPr>
        <w:t>, 3)</w:t>
      </w:r>
      <w:r w:rsidRPr="00835792">
        <w:rPr>
          <w:rFonts w:ascii="Arial" w:hAnsi="Arial" w:cs="Arial"/>
        </w:rPr>
        <w:t xml:space="preserve"> i 5) Zakona o zaštiti podataka o ličnosti, </w:t>
      </w:r>
      <w:r w:rsidR="00F649B3" w:rsidRPr="00835792">
        <w:rPr>
          <w:rFonts w:ascii="Arial" w:hAnsi="Arial" w:cs="Arial"/>
        </w:rPr>
        <w:t>članovima 2, 6, 7, 8, 9, 13. i 14. Zakona o Crvenom krstu Srbije, članom 122. Ženevske konvencije o postupanju sa ratnim zarobljenicima od 12. avgusta 1949. godine, članom 136. Ženevske konvencije  o zaštiti građanskih lica za vreme rata od 12. avgusta 1949. godine, odredbama Dopunskog protokola uz Ženevske konvencije o zaštiti žrtava međunarodnih oružanih sukoba od 8. juna 1977. godine- Protokol 1.</w:t>
      </w:r>
    </w:p>
    <w:p w:rsidR="00DC346A" w:rsidRPr="00835792" w:rsidRDefault="008A14D4" w:rsidP="00937EFC">
      <w:pPr>
        <w:pStyle w:val="ListParagraph"/>
        <w:numPr>
          <w:ilvl w:val="0"/>
          <w:numId w:val="3"/>
        </w:numPr>
        <w:spacing w:after="0" w:line="240" w:lineRule="auto"/>
        <w:jc w:val="both"/>
        <w:rPr>
          <w:rFonts w:ascii="Arial" w:hAnsi="Arial" w:cs="Arial"/>
        </w:rPr>
      </w:pPr>
      <w:r w:rsidRPr="00835792">
        <w:rPr>
          <w:rFonts w:ascii="Arial" w:hAnsi="Arial" w:cs="Arial"/>
        </w:rPr>
        <w:t xml:space="preserve">podaci o ličnosti iz oblasti dobrovoljnog davalaštva krvi </w:t>
      </w:r>
      <w:r w:rsidR="00DC346A" w:rsidRPr="00835792">
        <w:rPr>
          <w:rFonts w:ascii="Arial" w:hAnsi="Arial" w:cs="Arial"/>
        </w:rPr>
        <w:t xml:space="preserve"> </w:t>
      </w:r>
      <w:r w:rsidR="00EF181E" w:rsidRPr="00835792">
        <w:rPr>
          <w:rFonts w:ascii="Arial" w:hAnsi="Arial" w:cs="Arial"/>
        </w:rPr>
        <w:t xml:space="preserve">obrađuju </w:t>
      </w:r>
      <w:r w:rsidRPr="00835792">
        <w:rPr>
          <w:rFonts w:ascii="Arial" w:hAnsi="Arial" w:cs="Arial"/>
        </w:rPr>
        <w:t>se na osnovu člana 12. stav 1. tačke 1)</w:t>
      </w:r>
      <w:r w:rsidR="00AB3202" w:rsidRPr="00835792">
        <w:rPr>
          <w:rFonts w:ascii="Arial" w:hAnsi="Arial" w:cs="Arial"/>
        </w:rPr>
        <w:t>, 3)</w:t>
      </w:r>
      <w:r w:rsidRPr="00835792">
        <w:rPr>
          <w:rFonts w:ascii="Arial" w:hAnsi="Arial" w:cs="Arial"/>
        </w:rPr>
        <w:t xml:space="preserve"> i 5) Zakona o zaštiti podataka o ličnosti</w:t>
      </w:r>
      <w:r w:rsidR="00937EFC" w:rsidRPr="00835792">
        <w:rPr>
          <w:rFonts w:ascii="Arial" w:hAnsi="Arial" w:cs="Arial"/>
        </w:rPr>
        <w:t>, čl. 7. stav 1. tačka 4), 8, 9. stav 1. tačke 1), 2), i 6), čl</w:t>
      </w:r>
      <w:r w:rsidR="00F054F0" w:rsidRPr="00835792">
        <w:rPr>
          <w:rFonts w:ascii="Arial" w:hAnsi="Arial" w:cs="Arial"/>
        </w:rPr>
        <w:t>.</w:t>
      </w:r>
      <w:r w:rsidR="004B34C2" w:rsidRPr="00835792">
        <w:rPr>
          <w:rFonts w:ascii="Arial" w:hAnsi="Arial" w:cs="Arial"/>
        </w:rPr>
        <w:t xml:space="preserve"> 11, 12, i</w:t>
      </w:r>
      <w:r w:rsidR="00937EFC" w:rsidRPr="00835792">
        <w:rPr>
          <w:rFonts w:ascii="Arial" w:hAnsi="Arial" w:cs="Arial"/>
        </w:rPr>
        <w:t xml:space="preserve"> 13 Zakona o transfuzijskoj medicini </w:t>
      </w:r>
      <w:r w:rsidR="00630C72" w:rsidRPr="00835792">
        <w:rPr>
          <w:rFonts w:ascii="Arial" w:hAnsi="Arial" w:cs="Arial"/>
        </w:rPr>
        <w:t>RS (Sl. glasnik 40/17 i 113/17).</w:t>
      </w:r>
    </w:p>
    <w:p w:rsidR="003E035C" w:rsidRPr="00835792" w:rsidRDefault="003E035C" w:rsidP="00630C72">
      <w:pPr>
        <w:pStyle w:val="ListParagraph"/>
        <w:numPr>
          <w:ilvl w:val="0"/>
          <w:numId w:val="3"/>
        </w:numPr>
        <w:spacing w:after="0" w:line="240" w:lineRule="auto"/>
        <w:jc w:val="both"/>
        <w:rPr>
          <w:rFonts w:ascii="Arial" w:hAnsi="Arial" w:cs="Arial"/>
        </w:rPr>
      </w:pPr>
      <w:r w:rsidRPr="00835792">
        <w:rPr>
          <w:rFonts w:ascii="Arial" w:hAnsi="Arial" w:cs="Arial"/>
        </w:rPr>
        <w:t xml:space="preserve">podaci </w:t>
      </w:r>
      <w:r w:rsidR="00F37022" w:rsidRPr="00835792">
        <w:rPr>
          <w:rFonts w:ascii="Arial" w:hAnsi="Arial" w:cs="Arial"/>
        </w:rPr>
        <w:t xml:space="preserve">o ličnosti </w:t>
      </w:r>
      <w:r w:rsidRPr="00835792">
        <w:rPr>
          <w:rFonts w:ascii="Arial" w:hAnsi="Arial" w:cs="Arial"/>
        </w:rPr>
        <w:t>u oblasti Spasilaštva na vodi obrađuju se na osnovu</w:t>
      </w:r>
      <w:r w:rsidR="008B0853" w:rsidRPr="00835792">
        <w:rPr>
          <w:rFonts w:ascii="Arial" w:hAnsi="Arial" w:cs="Arial"/>
        </w:rPr>
        <w:t xml:space="preserve"> člana 12. stav 1. tačke 1)</w:t>
      </w:r>
      <w:r w:rsidR="002D176B" w:rsidRPr="00835792">
        <w:rPr>
          <w:rFonts w:ascii="Arial" w:hAnsi="Arial" w:cs="Arial"/>
        </w:rPr>
        <w:t>, 3)</w:t>
      </w:r>
      <w:r w:rsidR="008B0853" w:rsidRPr="00835792">
        <w:rPr>
          <w:rFonts w:ascii="Arial" w:hAnsi="Arial" w:cs="Arial"/>
        </w:rPr>
        <w:t xml:space="preserve"> i 5) Zakona o zaštiti podataka o ličnosti, </w:t>
      </w:r>
      <w:r w:rsidRPr="00835792">
        <w:rPr>
          <w:rFonts w:ascii="Arial" w:hAnsi="Arial" w:cs="Arial"/>
        </w:rPr>
        <w:t>čl.</w:t>
      </w:r>
      <w:r w:rsidR="008B0853" w:rsidRPr="00835792">
        <w:rPr>
          <w:rFonts w:ascii="Arial" w:hAnsi="Arial" w:cs="Arial"/>
        </w:rPr>
        <w:t xml:space="preserve"> 8 i</w:t>
      </w:r>
      <w:r w:rsidRPr="00835792">
        <w:rPr>
          <w:rFonts w:ascii="Arial" w:hAnsi="Arial" w:cs="Arial"/>
        </w:rPr>
        <w:t xml:space="preserve"> 10. stav 4. tačka 4) Zakona o Crvenom krstu Srbije</w:t>
      </w:r>
      <w:r w:rsidR="005975ED" w:rsidRPr="00835792">
        <w:rPr>
          <w:rFonts w:ascii="Arial" w:hAnsi="Arial" w:cs="Arial"/>
        </w:rPr>
        <w:t xml:space="preserve">, </w:t>
      </w:r>
      <w:r w:rsidR="00630C72" w:rsidRPr="00835792">
        <w:rPr>
          <w:rFonts w:ascii="Arial" w:hAnsi="Arial" w:cs="Arial"/>
        </w:rPr>
        <w:t>Pravilnika o Nacionalnim evidencijama u oblasti sporta (SG RS 24/2017), Pravilnikom o knjizi članova udruženja, društava i saveza u oblasti sporta (SG RS 8/2018), Zakona o sportu, Zakona o Crvenom krstu Srbije, Pravilnika o stručnom osposobljavanju u sportu (SG RS 8/2013)</w:t>
      </w:r>
      <w:r w:rsidR="00604CB9" w:rsidRPr="00835792">
        <w:rPr>
          <w:rFonts w:ascii="Arial" w:hAnsi="Arial" w:cs="Arial"/>
        </w:rPr>
        <w:t>.</w:t>
      </w:r>
    </w:p>
    <w:p w:rsidR="00F37022" w:rsidRPr="00835792" w:rsidRDefault="00F37022" w:rsidP="000056A5">
      <w:pPr>
        <w:pStyle w:val="ListParagraph"/>
        <w:numPr>
          <w:ilvl w:val="0"/>
          <w:numId w:val="3"/>
        </w:numPr>
        <w:spacing w:after="0" w:line="240" w:lineRule="auto"/>
        <w:jc w:val="both"/>
        <w:rPr>
          <w:rFonts w:ascii="Arial" w:hAnsi="Arial" w:cs="Arial"/>
        </w:rPr>
      </w:pPr>
      <w:r w:rsidRPr="00835792">
        <w:rPr>
          <w:rFonts w:ascii="Arial" w:hAnsi="Arial" w:cs="Arial"/>
        </w:rPr>
        <w:t>podaci o ličnosti u oblasti Delovanja u nesrećama obrađuju se na osnovu člana 12. stav 1. tačke 1)</w:t>
      </w:r>
      <w:r w:rsidR="003D3D5E" w:rsidRPr="00835792">
        <w:rPr>
          <w:rFonts w:ascii="Arial" w:hAnsi="Arial" w:cs="Arial"/>
        </w:rPr>
        <w:t>, 3)</w:t>
      </w:r>
      <w:r w:rsidRPr="00835792">
        <w:rPr>
          <w:rFonts w:ascii="Arial" w:hAnsi="Arial" w:cs="Arial"/>
        </w:rPr>
        <w:t xml:space="preserve"> i 5) Zakona o zaštiti podataka o ličnosti</w:t>
      </w:r>
      <w:r w:rsidR="006602A1" w:rsidRPr="00835792">
        <w:rPr>
          <w:rFonts w:ascii="Arial" w:hAnsi="Arial" w:cs="Arial"/>
        </w:rPr>
        <w:t xml:space="preserve">, </w:t>
      </w:r>
      <w:r w:rsidR="0048756C" w:rsidRPr="00835792">
        <w:rPr>
          <w:rFonts w:ascii="Arial" w:hAnsi="Arial" w:cs="Arial"/>
        </w:rPr>
        <w:t xml:space="preserve">Zakonu o smanjenju rizika od katastrofa i upravljanja u vanrednim situacijama, </w:t>
      </w:r>
      <w:r w:rsidR="00F32E50" w:rsidRPr="00835792">
        <w:rPr>
          <w:rFonts w:ascii="Arial" w:hAnsi="Arial" w:cs="Arial"/>
        </w:rPr>
        <w:t xml:space="preserve">čl. </w:t>
      </w:r>
      <w:r w:rsidR="008B7FDB" w:rsidRPr="00835792">
        <w:rPr>
          <w:rFonts w:ascii="Arial" w:hAnsi="Arial" w:cs="Arial"/>
        </w:rPr>
        <w:t xml:space="preserve">7, </w:t>
      </w:r>
      <w:r w:rsidR="00F32E50" w:rsidRPr="00835792">
        <w:rPr>
          <w:rFonts w:ascii="Arial" w:hAnsi="Arial" w:cs="Arial"/>
        </w:rPr>
        <w:t>8 i  10. stav 4. tačka 4) Zakona o Crvenom krstu Srbije</w:t>
      </w:r>
      <w:r w:rsidR="0048756C" w:rsidRPr="00835792">
        <w:rPr>
          <w:rFonts w:ascii="Arial" w:hAnsi="Arial" w:cs="Arial"/>
        </w:rPr>
        <w:t>, Pravilnik</w:t>
      </w:r>
      <w:r w:rsidR="00FC66E3" w:rsidRPr="00835792">
        <w:rPr>
          <w:rFonts w:ascii="Arial" w:hAnsi="Arial" w:cs="Arial"/>
        </w:rPr>
        <w:t>a</w:t>
      </w:r>
      <w:r w:rsidR="0048756C" w:rsidRPr="00835792">
        <w:rPr>
          <w:rFonts w:ascii="Arial" w:hAnsi="Arial" w:cs="Arial"/>
        </w:rPr>
        <w:t xml:space="preserve"> o sadržaju i načinu vodjenja evidencije o pripadnicima </w:t>
      </w:r>
      <w:r w:rsidR="0048756C" w:rsidRPr="00835792">
        <w:rPr>
          <w:rFonts w:ascii="Arial" w:hAnsi="Arial" w:cs="Arial"/>
        </w:rPr>
        <w:lastRenderedPageBreak/>
        <w:t>organa, jedinica , službi i drugim učesnicima i o sredstvima i opremi u civilnoj zaštiti (</w:t>
      </w:r>
      <w:r w:rsidR="0077565E">
        <w:rPr>
          <w:rFonts w:ascii="Arial" w:hAnsi="Arial" w:cs="Arial"/>
        </w:rPr>
        <w:t>“</w:t>
      </w:r>
      <w:r w:rsidR="0048756C" w:rsidRPr="00835792">
        <w:rPr>
          <w:rFonts w:ascii="Arial" w:hAnsi="Arial" w:cs="Arial"/>
        </w:rPr>
        <w:t>SG RS</w:t>
      </w:r>
      <w:r w:rsidR="0077565E">
        <w:rPr>
          <w:rFonts w:ascii="Arial" w:hAnsi="Arial" w:cs="Arial"/>
        </w:rPr>
        <w:t>”</w:t>
      </w:r>
      <w:r w:rsidR="0048756C" w:rsidRPr="00835792">
        <w:rPr>
          <w:rFonts w:ascii="Arial" w:hAnsi="Arial" w:cs="Arial"/>
        </w:rPr>
        <w:t xml:space="preserve"> 91/2013-12)</w:t>
      </w:r>
      <w:r w:rsidR="000056A5" w:rsidRPr="00835792">
        <w:rPr>
          <w:rFonts w:ascii="Arial" w:hAnsi="Arial" w:cs="Arial"/>
        </w:rPr>
        <w:t>, Zakon o obnovi nakon elementarne i druge nepogode (</w:t>
      </w:r>
      <w:r w:rsidR="0077565E">
        <w:rPr>
          <w:rFonts w:ascii="Arial" w:hAnsi="Arial" w:cs="Arial"/>
        </w:rPr>
        <w:t>“</w:t>
      </w:r>
      <w:r w:rsidR="000056A5" w:rsidRPr="00835792">
        <w:rPr>
          <w:rFonts w:ascii="Arial" w:hAnsi="Arial" w:cs="Arial"/>
        </w:rPr>
        <w:t>SG RS</w:t>
      </w:r>
      <w:r w:rsidR="0077565E">
        <w:rPr>
          <w:rFonts w:ascii="Arial" w:hAnsi="Arial" w:cs="Arial"/>
        </w:rPr>
        <w:t>”</w:t>
      </w:r>
      <w:r w:rsidR="000056A5" w:rsidRPr="00835792">
        <w:rPr>
          <w:rFonts w:ascii="Arial" w:hAnsi="Arial" w:cs="Arial"/>
        </w:rPr>
        <w:t xml:space="preserve"> 112/2015)</w:t>
      </w:r>
      <w:r w:rsidR="000C66FD" w:rsidRPr="00835792">
        <w:rPr>
          <w:rFonts w:ascii="Arial" w:hAnsi="Arial" w:cs="Arial"/>
        </w:rPr>
        <w:t>.</w:t>
      </w:r>
    </w:p>
    <w:p w:rsidR="003271BB" w:rsidRPr="00835792" w:rsidRDefault="003271BB" w:rsidP="003271BB">
      <w:pPr>
        <w:pStyle w:val="ListParagraph"/>
        <w:numPr>
          <w:ilvl w:val="0"/>
          <w:numId w:val="3"/>
        </w:numPr>
        <w:spacing w:after="0" w:line="240" w:lineRule="auto"/>
        <w:jc w:val="both"/>
        <w:rPr>
          <w:rFonts w:ascii="Arial" w:hAnsi="Arial" w:cs="Arial"/>
        </w:rPr>
      </w:pPr>
      <w:r w:rsidRPr="00835792">
        <w:rPr>
          <w:rFonts w:ascii="Arial" w:hAnsi="Arial" w:cs="Arial"/>
        </w:rPr>
        <w:t xml:space="preserve">podaci o ličnosti polaznika obuke iz pružanja prve pomoći, obrađuju se na osnovu člana 12. stav 1. tačke 1), 3) i 5) Zakona o zaštiti podataka o ličnosti, </w:t>
      </w:r>
      <w:r w:rsidR="00AE34C1" w:rsidRPr="00835792">
        <w:rPr>
          <w:rFonts w:ascii="Arial" w:hAnsi="Arial" w:cs="Arial"/>
        </w:rPr>
        <w:t>čl. 7. stav 1. tač. 2. i 3,</w:t>
      </w:r>
      <w:r w:rsidR="00723FBD" w:rsidRPr="00835792">
        <w:rPr>
          <w:rFonts w:ascii="Arial" w:hAnsi="Arial" w:cs="Arial"/>
        </w:rPr>
        <w:t xml:space="preserve"> čl.</w:t>
      </w:r>
      <w:r w:rsidR="00AE34C1" w:rsidRPr="00835792">
        <w:rPr>
          <w:rFonts w:ascii="Arial" w:hAnsi="Arial" w:cs="Arial"/>
        </w:rPr>
        <w:t xml:space="preserve"> </w:t>
      </w:r>
      <w:r w:rsidR="00FE13B7" w:rsidRPr="00835792">
        <w:rPr>
          <w:rFonts w:ascii="Arial" w:hAnsi="Arial" w:cs="Arial"/>
        </w:rPr>
        <w:t>8, 10. stav 4. tač.</w:t>
      </w:r>
      <w:r w:rsidR="00723FBD" w:rsidRPr="00835792">
        <w:rPr>
          <w:rFonts w:ascii="Arial" w:hAnsi="Arial" w:cs="Arial"/>
        </w:rPr>
        <w:t xml:space="preserve"> 1)</w:t>
      </w:r>
      <w:r w:rsidR="00626A12" w:rsidRPr="00835792">
        <w:rPr>
          <w:rFonts w:ascii="Arial" w:hAnsi="Arial" w:cs="Arial"/>
        </w:rPr>
        <w:t>,</w:t>
      </w:r>
      <w:r w:rsidR="00FE13B7" w:rsidRPr="00835792">
        <w:rPr>
          <w:rFonts w:ascii="Arial" w:hAnsi="Arial" w:cs="Arial"/>
        </w:rPr>
        <w:t xml:space="preserve"> 2)</w:t>
      </w:r>
      <w:r w:rsidR="00626A12" w:rsidRPr="00835792">
        <w:rPr>
          <w:rFonts w:ascii="Arial" w:hAnsi="Arial" w:cs="Arial"/>
        </w:rPr>
        <w:t xml:space="preserve"> i 3)</w:t>
      </w:r>
      <w:r w:rsidR="00723FBD" w:rsidRPr="00835792">
        <w:rPr>
          <w:rFonts w:ascii="Arial" w:hAnsi="Arial" w:cs="Arial"/>
        </w:rPr>
        <w:t xml:space="preserve"> Zakona o Crvenom krstu Srbije, </w:t>
      </w:r>
      <w:r w:rsidR="001C0C4C" w:rsidRPr="00835792">
        <w:rPr>
          <w:rFonts w:ascii="Arial" w:hAnsi="Arial" w:cs="Arial"/>
        </w:rPr>
        <w:t>člana 241. Zakona o bezb</w:t>
      </w:r>
      <w:r w:rsidR="000056A5" w:rsidRPr="00835792">
        <w:rPr>
          <w:rFonts w:ascii="Arial" w:hAnsi="Arial" w:cs="Arial"/>
        </w:rPr>
        <w:t>ednosti saobraćaja na putevima.</w:t>
      </w:r>
      <w:r w:rsidRPr="00835792">
        <w:rPr>
          <w:rFonts w:ascii="Arial" w:hAnsi="Arial" w:cs="Arial"/>
        </w:rPr>
        <w:t xml:space="preserve"> </w:t>
      </w:r>
    </w:p>
    <w:p w:rsidR="00EF181E" w:rsidRPr="00835792" w:rsidRDefault="00EF181E" w:rsidP="00937EFC">
      <w:pPr>
        <w:pStyle w:val="ListParagraph"/>
        <w:numPr>
          <w:ilvl w:val="0"/>
          <w:numId w:val="3"/>
        </w:numPr>
        <w:spacing w:after="0" w:line="240" w:lineRule="auto"/>
        <w:jc w:val="both"/>
        <w:rPr>
          <w:rFonts w:ascii="Arial" w:hAnsi="Arial" w:cs="Arial"/>
        </w:rPr>
      </w:pPr>
      <w:r w:rsidRPr="00835792">
        <w:rPr>
          <w:rFonts w:ascii="Arial" w:hAnsi="Arial" w:cs="Arial"/>
        </w:rPr>
        <w:t xml:space="preserve">podaci o zaposlenima i licima zaposlenim van radnog odnosa obrađuju se na osnovu člana 91. Zakona o zaštiti podataka o ličnosti, odredaba Zakona o radu, </w:t>
      </w:r>
      <w:r w:rsidR="00DB6BDE">
        <w:rPr>
          <w:rFonts w:ascii="Arial" w:hAnsi="Arial" w:cs="Arial"/>
        </w:rPr>
        <w:t>Zakona o centralnom registru o</w:t>
      </w:r>
      <w:r w:rsidR="0031445E">
        <w:rPr>
          <w:rFonts w:ascii="Arial" w:hAnsi="Arial" w:cs="Arial"/>
        </w:rPr>
        <w:t>baveznog socvijalnog osiguranja,</w:t>
      </w:r>
      <w:r w:rsidR="00DB6BDE">
        <w:rPr>
          <w:rFonts w:ascii="Arial" w:hAnsi="Arial" w:cs="Arial"/>
        </w:rPr>
        <w:t xml:space="preserve"> </w:t>
      </w:r>
      <w:r w:rsidRPr="00835792">
        <w:rPr>
          <w:rFonts w:ascii="Arial" w:hAnsi="Arial" w:cs="Arial"/>
        </w:rPr>
        <w:t xml:space="preserve">Zakona o zdravstvenom osiguranju, Zakon o penzijskom i invalidskom osiguranja, Zakona o </w:t>
      </w:r>
      <w:r w:rsidR="00F43684" w:rsidRPr="00835792">
        <w:rPr>
          <w:rFonts w:ascii="Arial" w:hAnsi="Arial" w:cs="Arial"/>
        </w:rPr>
        <w:t>porezu</w:t>
      </w:r>
      <w:r w:rsidRPr="00835792">
        <w:rPr>
          <w:rFonts w:ascii="Arial" w:hAnsi="Arial" w:cs="Arial"/>
        </w:rPr>
        <w:t xml:space="preserve"> na </w:t>
      </w:r>
      <w:r w:rsidR="00F43684" w:rsidRPr="00835792">
        <w:rPr>
          <w:rFonts w:ascii="Arial" w:hAnsi="Arial" w:cs="Arial"/>
        </w:rPr>
        <w:t xml:space="preserve">dohodak </w:t>
      </w:r>
      <w:r w:rsidRPr="00835792">
        <w:rPr>
          <w:rFonts w:ascii="Arial" w:hAnsi="Arial" w:cs="Arial"/>
        </w:rPr>
        <w:t>građana.</w:t>
      </w:r>
    </w:p>
    <w:p w:rsidR="00DF55B8" w:rsidRDefault="00DF55B8" w:rsidP="00937EFC">
      <w:pPr>
        <w:pStyle w:val="ListParagraph"/>
        <w:numPr>
          <w:ilvl w:val="0"/>
          <w:numId w:val="3"/>
        </w:numPr>
        <w:spacing w:after="0" w:line="240" w:lineRule="auto"/>
        <w:jc w:val="both"/>
        <w:rPr>
          <w:rFonts w:ascii="Arial" w:hAnsi="Arial" w:cs="Arial"/>
        </w:rPr>
      </w:pPr>
      <w:r w:rsidRPr="00835792">
        <w:rPr>
          <w:rFonts w:ascii="Arial" w:hAnsi="Arial" w:cs="Arial"/>
        </w:rPr>
        <w:t xml:space="preserve">podaci o volonterima Crvenog krsta Srbije, obrađuju se na osnovu </w:t>
      </w:r>
      <w:r w:rsidR="009A6D9C" w:rsidRPr="00835792">
        <w:rPr>
          <w:rFonts w:ascii="Arial" w:hAnsi="Arial" w:cs="Arial"/>
        </w:rPr>
        <w:t>člana 12. stav 1. tačke 1), Zakona o zaštiti podataka o ličnosti</w:t>
      </w:r>
      <w:r w:rsidR="00D35F79" w:rsidRPr="00835792">
        <w:rPr>
          <w:rFonts w:ascii="Arial" w:hAnsi="Arial" w:cs="Arial"/>
        </w:rPr>
        <w:t xml:space="preserve"> i</w:t>
      </w:r>
      <w:r w:rsidR="009A6D9C" w:rsidRPr="00835792">
        <w:rPr>
          <w:rFonts w:ascii="Arial" w:hAnsi="Arial" w:cs="Arial"/>
        </w:rPr>
        <w:t xml:space="preserve"> čl. </w:t>
      </w:r>
      <w:r w:rsidR="000F6762" w:rsidRPr="00835792">
        <w:rPr>
          <w:rFonts w:ascii="Arial" w:hAnsi="Arial" w:cs="Arial"/>
        </w:rPr>
        <w:t xml:space="preserve">7,8,9, </w:t>
      </w:r>
      <w:r w:rsidR="00F32099" w:rsidRPr="00835792">
        <w:rPr>
          <w:rFonts w:ascii="Arial" w:hAnsi="Arial" w:cs="Arial"/>
        </w:rPr>
        <w:t xml:space="preserve">stav 1, tačka 6) </w:t>
      </w:r>
      <w:r w:rsidR="000F6762" w:rsidRPr="00835792">
        <w:rPr>
          <w:rFonts w:ascii="Arial" w:hAnsi="Arial" w:cs="Arial"/>
        </w:rPr>
        <w:t>i 10. Zakona o Crvenom krstu Srbije.</w:t>
      </w:r>
    </w:p>
    <w:p w:rsidR="00F36CF0" w:rsidRPr="009A7529" w:rsidRDefault="00F36CF0" w:rsidP="009A7529">
      <w:pPr>
        <w:pStyle w:val="ListParagraph"/>
        <w:numPr>
          <w:ilvl w:val="0"/>
          <w:numId w:val="3"/>
        </w:numPr>
        <w:spacing w:after="0" w:line="240" w:lineRule="auto"/>
        <w:jc w:val="both"/>
        <w:rPr>
          <w:rFonts w:ascii="Arial" w:hAnsi="Arial" w:cs="Arial"/>
        </w:rPr>
      </w:pPr>
      <w:r>
        <w:rPr>
          <w:rFonts w:ascii="Arial" w:hAnsi="Arial" w:cs="Arial"/>
        </w:rPr>
        <w:t xml:space="preserve">podaci o korisnicima socijalne pomoći obrađuju se na osnovu </w:t>
      </w:r>
      <w:r w:rsidRPr="00835792">
        <w:rPr>
          <w:rFonts w:ascii="Arial" w:hAnsi="Arial" w:cs="Arial"/>
        </w:rPr>
        <w:t>člana 12. stav 1. tačke 1)</w:t>
      </w:r>
      <w:r>
        <w:rPr>
          <w:rFonts w:ascii="Arial" w:hAnsi="Arial" w:cs="Arial"/>
        </w:rPr>
        <w:t xml:space="preserve">, 3) i 5) </w:t>
      </w:r>
      <w:r w:rsidRPr="00835792">
        <w:rPr>
          <w:rFonts w:ascii="Arial" w:hAnsi="Arial" w:cs="Arial"/>
        </w:rPr>
        <w:t xml:space="preserve"> Zakona o zaštiti podataka o ličnosti</w:t>
      </w:r>
      <w:r w:rsidR="00D56219">
        <w:rPr>
          <w:rFonts w:ascii="Arial" w:hAnsi="Arial" w:cs="Arial"/>
        </w:rPr>
        <w:t xml:space="preserve">, </w:t>
      </w:r>
      <w:r w:rsidR="003A7A44">
        <w:rPr>
          <w:rFonts w:ascii="Arial" w:hAnsi="Arial" w:cs="Arial"/>
        </w:rPr>
        <w:t xml:space="preserve">član 7. stav 1 tačka 1), </w:t>
      </w:r>
      <w:r w:rsidR="00E10400">
        <w:rPr>
          <w:rFonts w:ascii="Arial" w:hAnsi="Arial" w:cs="Arial"/>
        </w:rPr>
        <w:t>8. 9.</w:t>
      </w:r>
      <w:r w:rsidR="00B85370">
        <w:rPr>
          <w:rFonts w:ascii="Arial" w:hAnsi="Arial" w:cs="Arial"/>
        </w:rPr>
        <w:t xml:space="preserve"> </w:t>
      </w:r>
      <w:r w:rsidR="00D4505D">
        <w:rPr>
          <w:rFonts w:ascii="Arial" w:hAnsi="Arial" w:cs="Arial"/>
        </w:rPr>
        <w:t>10.</w:t>
      </w:r>
      <w:r w:rsidR="00B85370">
        <w:rPr>
          <w:rFonts w:ascii="Arial" w:hAnsi="Arial" w:cs="Arial"/>
        </w:rPr>
        <w:t xml:space="preserve"> i 11.</w:t>
      </w:r>
      <w:r w:rsidR="00E10400">
        <w:rPr>
          <w:rFonts w:ascii="Arial" w:hAnsi="Arial" w:cs="Arial"/>
        </w:rPr>
        <w:t xml:space="preserve"> </w:t>
      </w:r>
      <w:r w:rsidR="009A7529" w:rsidRPr="00835792">
        <w:rPr>
          <w:rFonts w:ascii="Arial" w:hAnsi="Arial" w:cs="Arial"/>
        </w:rPr>
        <w:t>Zakona o Crvenom krstu Srbije.</w:t>
      </w:r>
    </w:p>
    <w:p w:rsidR="006C35EA" w:rsidRPr="00835792" w:rsidRDefault="006C35EA" w:rsidP="00430DD7">
      <w:pPr>
        <w:pStyle w:val="ListParagraph"/>
        <w:numPr>
          <w:ilvl w:val="0"/>
          <w:numId w:val="3"/>
        </w:numPr>
        <w:spacing w:after="0" w:line="240" w:lineRule="auto"/>
        <w:jc w:val="both"/>
        <w:rPr>
          <w:rFonts w:ascii="Arial" w:hAnsi="Arial" w:cs="Arial"/>
        </w:rPr>
      </w:pPr>
      <w:r w:rsidRPr="00835792">
        <w:rPr>
          <w:rFonts w:ascii="Arial" w:hAnsi="Arial" w:cs="Arial"/>
        </w:rPr>
        <w:t xml:space="preserve">video nadzor u objektima Crvenog krsta Srbije </w:t>
      </w:r>
      <w:r w:rsidR="00597ADB">
        <w:rPr>
          <w:rFonts w:ascii="Arial" w:hAnsi="Arial" w:cs="Arial"/>
        </w:rPr>
        <w:t>vr</w:t>
      </w:r>
      <w:r w:rsidR="00597ADB">
        <w:rPr>
          <w:rFonts w:ascii="Arial" w:hAnsi="Arial" w:cs="Arial"/>
          <w:lang w:val="sr-Latn-RS"/>
        </w:rPr>
        <w:t xml:space="preserve">ši </w:t>
      </w:r>
      <w:r w:rsidR="00430DD7" w:rsidRPr="00835792">
        <w:rPr>
          <w:rFonts w:ascii="Arial" w:hAnsi="Arial" w:cs="Arial"/>
        </w:rPr>
        <w:t>se na osnovu čl. 29. i 30. Zakona o privatnom obezbeđenju, uz v</w:t>
      </w:r>
      <w:r w:rsidR="00F8036A" w:rsidRPr="00835792">
        <w:rPr>
          <w:rFonts w:ascii="Arial" w:hAnsi="Arial" w:cs="Arial"/>
        </w:rPr>
        <w:t>idno ista</w:t>
      </w:r>
      <w:r w:rsidR="00430DD7" w:rsidRPr="00835792">
        <w:rPr>
          <w:rFonts w:ascii="Arial" w:hAnsi="Arial" w:cs="Arial"/>
        </w:rPr>
        <w:t>k</w:t>
      </w:r>
      <w:r w:rsidR="00F8036A" w:rsidRPr="00835792">
        <w:rPr>
          <w:rFonts w:ascii="Arial" w:hAnsi="Arial" w:cs="Arial"/>
        </w:rPr>
        <w:t>n</w:t>
      </w:r>
      <w:r w:rsidR="00430DD7" w:rsidRPr="00835792">
        <w:rPr>
          <w:rFonts w:ascii="Arial" w:hAnsi="Arial" w:cs="Arial"/>
        </w:rPr>
        <w:t>uto obaveštenje na ulazima u objekte da su objekti pod video nadzorom</w:t>
      </w:r>
    </w:p>
    <w:p w:rsidR="00DF55B8" w:rsidRPr="00835792" w:rsidRDefault="00DF55B8" w:rsidP="00DF55B8">
      <w:pPr>
        <w:pStyle w:val="ListParagraph"/>
        <w:spacing w:after="0" w:line="240" w:lineRule="auto"/>
        <w:jc w:val="both"/>
        <w:rPr>
          <w:rFonts w:ascii="Arial" w:hAnsi="Arial" w:cs="Arial"/>
        </w:rPr>
      </w:pPr>
    </w:p>
    <w:p w:rsidR="00CF0E58" w:rsidRPr="00835792" w:rsidRDefault="00CF0E58" w:rsidP="00CF0E58">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4) PRIMAOCI PODATAKA</w:t>
      </w:r>
    </w:p>
    <w:p w:rsidR="00BC713E" w:rsidRPr="00835792" w:rsidRDefault="00CF0E58" w:rsidP="00CF0E58">
      <w:pPr>
        <w:shd w:val="clear" w:color="auto" w:fill="FFFFFF"/>
        <w:spacing w:after="360" w:line="240" w:lineRule="auto"/>
        <w:jc w:val="both"/>
        <w:rPr>
          <w:rFonts w:ascii="Arial" w:eastAsia="Times New Roman" w:hAnsi="Arial" w:cs="Arial"/>
          <w:bCs/>
          <w:lang w:val="sr-Latn-RS"/>
        </w:rPr>
      </w:pPr>
      <w:r w:rsidRPr="00835792">
        <w:rPr>
          <w:rFonts w:ascii="Arial" w:eastAsia="Times New Roman" w:hAnsi="Arial" w:cs="Arial"/>
          <w:bCs/>
          <w:lang w:val="sr-Latn-RS"/>
        </w:rPr>
        <w:t xml:space="preserve">Crveni krst Srbije </w:t>
      </w:r>
      <w:r w:rsidR="00BA792E" w:rsidRPr="00835792">
        <w:rPr>
          <w:rFonts w:ascii="Arial" w:eastAsia="Times New Roman" w:hAnsi="Arial" w:cs="Arial"/>
          <w:bCs/>
          <w:lang w:val="sr-Latn-RS"/>
        </w:rPr>
        <w:t>podatke o ličnosti koje obrađuje sa ciljem vršenja javnih ovlašćenja, programa i projekata može prosleđivati drugim organizacijam</w:t>
      </w:r>
      <w:r w:rsidR="00134974">
        <w:rPr>
          <w:rFonts w:ascii="Arial" w:eastAsia="Times New Roman" w:hAnsi="Arial" w:cs="Arial"/>
          <w:bCs/>
          <w:lang w:val="sr-Latn-RS"/>
        </w:rPr>
        <w:t>a Crvenog krsta u Srbiji, isklj</w:t>
      </w:r>
      <w:r w:rsidR="00BA792E" w:rsidRPr="00835792">
        <w:rPr>
          <w:rFonts w:ascii="Arial" w:eastAsia="Times New Roman" w:hAnsi="Arial" w:cs="Arial"/>
          <w:bCs/>
          <w:lang w:val="sr-Latn-RS"/>
        </w:rPr>
        <w:t>učivo ako je to neophodno za vršenje javnih ovlašćenja</w:t>
      </w:r>
      <w:r w:rsidR="00BC713E" w:rsidRPr="00835792">
        <w:rPr>
          <w:rFonts w:ascii="Arial" w:eastAsia="Times New Roman" w:hAnsi="Arial" w:cs="Arial"/>
          <w:bCs/>
          <w:lang w:val="sr-Latn-RS"/>
        </w:rPr>
        <w:t>.</w:t>
      </w:r>
    </w:p>
    <w:p w:rsidR="00CF0E58" w:rsidRPr="00835792" w:rsidRDefault="00BC713E" w:rsidP="00CF0E58">
      <w:pPr>
        <w:shd w:val="clear" w:color="auto" w:fill="FFFFFF"/>
        <w:spacing w:after="360" w:line="240" w:lineRule="auto"/>
        <w:jc w:val="both"/>
        <w:rPr>
          <w:rFonts w:ascii="Arial" w:eastAsia="Times New Roman" w:hAnsi="Arial" w:cs="Arial"/>
          <w:lang w:val="sr-Latn-RS"/>
        </w:rPr>
      </w:pPr>
      <w:r w:rsidRPr="00835792">
        <w:rPr>
          <w:rFonts w:ascii="Arial" w:eastAsia="Times New Roman" w:hAnsi="Arial" w:cs="Arial"/>
          <w:bCs/>
          <w:lang w:val="sr-Latn-RS"/>
        </w:rPr>
        <w:t xml:space="preserve">Trećim licima podaci se mogu prosleđivati isključivo ako za to postoji </w:t>
      </w:r>
      <w:r w:rsidR="00476220">
        <w:rPr>
          <w:rFonts w:ascii="Arial" w:eastAsia="Times New Roman" w:hAnsi="Arial" w:cs="Arial"/>
          <w:bCs/>
          <w:lang w:val="sr-Latn-RS"/>
        </w:rPr>
        <w:t>opravdan raz</w:t>
      </w:r>
      <w:r w:rsidR="00C37AD8">
        <w:rPr>
          <w:rFonts w:ascii="Arial" w:eastAsia="Times New Roman" w:hAnsi="Arial" w:cs="Arial"/>
          <w:bCs/>
          <w:lang w:val="sr-Latn-RS"/>
        </w:rPr>
        <w:t xml:space="preserve">log i </w:t>
      </w:r>
      <w:r w:rsidRPr="00835792">
        <w:rPr>
          <w:rFonts w:ascii="Arial" w:eastAsia="Times New Roman" w:hAnsi="Arial" w:cs="Arial"/>
          <w:bCs/>
          <w:lang w:val="sr-Latn-RS"/>
        </w:rPr>
        <w:t>pristanak lica na koje se podaci odnose</w:t>
      </w:r>
      <w:r w:rsidR="00787F55">
        <w:rPr>
          <w:rFonts w:ascii="Arial" w:eastAsia="Times New Roman" w:hAnsi="Arial" w:cs="Arial"/>
          <w:bCs/>
          <w:lang w:val="sr-Latn-RS"/>
        </w:rPr>
        <w:t>, odnosno ako za to postoji osnov propisan zakonom.</w:t>
      </w:r>
    </w:p>
    <w:p w:rsidR="00CF0E58" w:rsidRPr="00835792" w:rsidRDefault="00CF0E58" w:rsidP="00CF0E58">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5) IZNOŠENJE PODATAKA U DRUGE DRŽAVE ILI MEĐUNARODNE ORGANIZACIJE</w:t>
      </w:r>
    </w:p>
    <w:p w:rsidR="0030756F" w:rsidRPr="00835792" w:rsidRDefault="0030756F" w:rsidP="0030756F">
      <w:pPr>
        <w:shd w:val="clear" w:color="auto" w:fill="FFFFFF"/>
        <w:spacing w:after="360" w:line="240" w:lineRule="auto"/>
        <w:jc w:val="both"/>
        <w:rPr>
          <w:rFonts w:ascii="Arial" w:eastAsia="Times New Roman" w:hAnsi="Arial" w:cs="Arial"/>
          <w:bCs/>
          <w:lang w:val="sr-Latn-RS"/>
        </w:rPr>
      </w:pPr>
      <w:r w:rsidRPr="00835792">
        <w:rPr>
          <w:rFonts w:ascii="Arial" w:eastAsia="Times New Roman" w:hAnsi="Arial" w:cs="Arial"/>
          <w:bCs/>
          <w:lang w:val="sr-Latn-RS"/>
        </w:rPr>
        <w:t>Crveni krst Srbije podatke o ličnosti koje obrađuje sa ciljem vršenja javnih ovlašćenja, programa i projekata može prosleđivati međunarodnim organizacijama Crvenog krsta isključivo ako je to neophodno za izvršavanje</w:t>
      </w:r>
      <w:r w:rsidR="008A6BFE">
        <w:rPr>
          <w:rFonts w:ascii="Arial" w:eastAsia="Times New Roman" w:hAnsi="Arial" w:cs="Arial"/>
          <w:bCs/>
          <w:lang w:val="sr-Latn-RS"/>
        </w:rPr>
        <w:t xml:space="preserve"> zadataka Crvenog krsta </w:t>
      </w:r>
      <w:r w:rsidR="002617DC">
        <w:rPr>
          <w:rFonts w:ascii="Arial" w:eastAsia="Times New Roman" w:hAnsi="Arial" w:cs="Arial"/>
          <w:bCs/>
          <w:lang w:val="sr-Latn-RS"/>
        </w:rPr>
        <w:t xml:space="preserve">Srbije </w:t>
      </w:r>
      <w:r w:rsidR="008A6BFE">
        <w:rPr>
          <w:rFonts w:ascii="Arial" w:eastAsia="Times New Roman" w:hAnsi="Arial" w:cs="Arial"/>
          <w:bCs/>
          <w:lang w:val="sr-Latn-RS"/>
        </w:rPr>
        <w:t>i sprovođenje</w:t>
      </w:r>
      <w:r w:rsidRPr="00835792">
        <w:rPr>
          <w:rFonts w:ascii="Arial" w:eastAsia="Times New Roman" w:hAnsi="Arial" w:cs="Arial"/>
          <w:bCs/>
          <w:lang w:val="sr-Latn-RS"/>
        </w:rPr>
        <w:t xml:space="preserve"> zajedničkih programa </w:t>
      </w:r>
      <w:r w:rsidR="008A6BFE">
        <w:rPr>
          <w:rFonts w:ascii="Arial" w:eastAsia="Times New Roman" w:hAnsi="Arial" w:cs="Arial"/>
          <w:bCs/>
          <w:lang w:val="sr-Latn-RS"/>
        </w:rPr>
        <w:t>pod uslovom</w:t>
      </w:r>
      <w:r w:rsidRPr="00835792">
        <w:rPr>
          <w:rFonts w:ascii="Arial" w:eastAsia="Times New Roman" w:hAnsi="Arial" w:cs="Arial"/>
          <w:bCs/>
          <w:lang w:val="sr-Latn-RS"/>
        </w:rPr>
        <w:t xml:space="preserve"> </w:t>
      </w:r>
      <w:r w:rsidR="008A6BFE">
        <w:rPr>
          <w:rFonts w:ascii="Arial" w:eastAsia="Times New Roman" w:hAnsi="Arial" w:cs="Arial"/>
          <w:bCs/>
          <w:lang w:val="sr-Latn-RS"/>
        </w:rPr>
        <w:t xml:space="preserve">da </w:t>
      </w:r>
      <w:r w:rsidRPr="00835792">
        <w:rPr>
          <w:rFonts w:ascii="Arial" w:eastAsia="Times New Roman" w:hAnsi="Arial" w:cs="Arial"/>
          <w:bCs/>
          <w:lang w:val="sr-Latn-RS"/>
        </w:rPr>
        <w:t xml:space="preserve">za prenos podataka postoji pristanak lica na koje se podaci odnose. </w:t>
      </w:r>
    </w:p>
    <w:p w:rsidR="00E30D94" w:rsidRDefault="00CF0E58" w:rsidP="00E30D94">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6) PRAVA KOJA PRIPADAJU LICU U NA KOJE SE PODACI ODNOSE</w:t>
      </w:r>
    </w:p>
    <w:p w:rsidR="009F37C5" w:rsidRDefault="00E30D94" w:rsidP="00470962">
      <w:pPr>
        <w:shd w:val="clear" w:color="auto" w:fill="FFFFFF"/>
        <w:spacing w:after="0" w:line="240" w:lineRule="auto"/>
        <w:jc w:val="both"/>
        <w:rPr>
          <w:rFonts w:ascii="Arial" w:eastAsia="Times New Roman" w:hAnsi="Arial" w:cs="Arial"/>
          <w:bCs/>
        </w:rPr>
      </w:pPr>
      <w:r>
        <w:rPr>
          <w:rFonts w:ascii="Arial" w:eastAsia="Times New Roman" w:hAnsi="Arial" w:cs="Arial"/>
          <w:bCs/>
        </w:rPr>
        <w:t xml:space="preserve">Sve informacije u vezi sa obradom podataka o ličnosti od strane Crvenog krsta Srbije možete dobiti </w:t>
      </w:r>
      <w:r w:rsidR="00CF0E58" w:rsidRPr="00835792">
        <w:rPr>
          <w:rFonts w:ascii="Arial" w:eastAsia="Times New Roman" w:hAnsi="Arial" w:cs="Arial"/>
          <w:bCs/>
        </w:rPr>
        <w:t>slanjem pisane ili elektronske (e-mail) poruke Crvenom krstu Srbije na adresu: Simina 19, 11000 Beograd</w:t>
      </w:r>
      <w:r w:rsidR="009F37C5">
        <w:rPr>
          <w:rFonts w:ascii="Arial" w:eastAsia="Times New Roman" w:hAnsi="Arial" w:cs="Arial"/>
          <w:bCs/>
        </w:rPr>
        <w:t>,</w:t>
      </w:r>
      <w:r w:rsidR="00CF0E58" w:rsidRPr="00835792">
        <w:rPr>
          <w:rFonts w:ascii="Arial" w:eastAsia="Times New Roman" w:hAnsi="Arial" w:cs="Arial"/>
          <w:bCs/>
        </w:rPr>
        <w:t xml:space="preserve"> </w:t>
      </w:r>
      <w:r>
        <w:rPr>
          <w:rFonts w:ascii="Arial" w:eastAsia="Times New Roman" w:hAnsi="Arial" w:cs="Arial"/>
          <w:bCs/>
        </w:rPr>
        <w:t xml:space="preserve">odnosno </w:t>
      </w:r>
      <w:r w:rsidR="00CF0E58" w:rsidRPr="00835792">
        <w:rPr>
          <w:rFonts w:ascii="Arial" w:eastAsia="Times New Roman" w:hAnsi="Arial" w:cs="Arial"/>
          <w:bCs/>
        </w:rPr>
        <w:t>na sledeće e-mail adrese:</w:t>
      </w:r>
    </w:p>
    <w:p w:rsidR="009F37C5" w:rsidRDefault="00983B53" w:rsidP="009F37C5">
      <w:pPr>
        <w:shd w:val="clear" w:color="auto" w:fill="FFFFFF"/>
        <w:spacing w:after="0" w:line="240" w:lineRule="auto"/>
        <w:rPr>
          <w:rFonts w:ascii="Arial" w:eastAsia="Times New Roman" w:hAnsi="Arial" w:cs="Arial"/>
          <w:bCs/>
        </w:rPr>
      </w:pPr>
      <w:hyperlink r:id="rId6" w:history="1">
        <w:r w:rsidR="00CF0E58" w:rsidRPr="00835792">
          <w:rPr>
            <w:rStyle w:val="Hyperlink"/>
            <w:rFonts w:ascii="Arial" w:hAnsi="Arial" w:cs="Arial"/>
            <w:bCs/>
          </w:rPr>
          <w:t>serbia@redcross.org.rs</w:t>
        </w:r>
      </w:hyperlink>
      <w:r w:rsidR="00CF0E58" w:rsidRPr="00835792">
        <w:rPr>
          <w:rFonts w:ascii="Arial" w:eastAsia="Times New Roman" w:hAnsi="Arial" w:cs="Arial"/>
          <w:bCs/>
        </w:rPr>
        <w:t xml:space="preserve"> </w:t>
      </w:r>
    </w:p>
    <w:p w:rsidR="00CF0E58" w:rsidRDefault="00983B53" w:rsidP="009F37C5">
      <w:pPr>
        <w:shd w:val="clear" w:color="auto" w:fill="FFFFFF"/>
        <w:spacing w:after="0" w:line="240" w:lineRule="auto"/>
        <w:rPr>
          <w:rFonts w:ascii="Arial" w:eastAsia="Times New Roman" w:hAnsi="Arial" w:cs="Arial"/>
          <w:bCs/>
        </w:rPr>
      </w:pPr>
      <w:hyperlink r:id="rId7" w:history="1">
        <w:r w:rsidR="00CF0E58" w:rsidRPr="00835792">
          <w:rPr>
            <w:rStyle w:val="Hyperlink"/>
            <w:rFonts w:ascii="Arial" w:eastAsia="Times New Roman" w:hAnsi="Arial" w:cs="Arial"/>
            <w:bCs/>
          </w:rPr>
          <w:t>nikola.radovanovic@redcross.org.rs</w:t>
        </w:r>
      </w:hyperlink>
      <w:r w:rsidR="00CF0E58" w:rsidRPr="00835792">
        <w:rPr>
          <w:rFonts w:ascii="Arial" w:eastAsia="Times New Roman" w:hAnsi="Arial" w:cs="Arial"/>
          <w:bCs/>
        </w:rPr>
        <w:t xml:space="preserve"> </w:t>
      </w:r>
    </w:p>
    <w:p w:rsidR="009F37C5" w:rsidRPr="00835792" w:rsidRDefault="009F37C5" w:rsidP="009F37C5">
      <w:pPr>
        <w:shd w:val="clear" w:color="auto" w:fill="FFFFFF"/>
        <w:spacing w:after="0" w:line="240" w:lineRule="auto"/>
        <w:rPr>
          <w:rFonts w:ascii="Arial" w:eastAsia="Times New Roman" w:hAnsi="Arial" w:cs="Arial"/>
          <w:bCs/>
        </w:rPr>
      </w:pPr>
    </w:p>
    <w:p w:rsidR="007D42F6" w:rsidRPr="00835792" w:rsidRDefault="007D42F6" w:rsidP="00CF0E58">
      <w:pPr>
        <w:shd w:val="clear" w:color="auto" w:fill="FFFFFF"/>
        <w:spacing w:after="360" w:line="240" w:lineRule="auto"/>
        <w:jc w:val="both"/>
        <w:rPr>
          <w:rFonts w:ascii="Arial" w:eastAsia="Times New Roman" w:hAnsi="Arial" w:cs="Arial"/>
        </w:rPr>
      </w:pPr>
      <w:r w:rsidRPr="00835792">
        <w:rPr>
          <w:rFonts w:ascii="Arial" w:eastAsia="Times New Roman" w:hAnsi="Arial" w:cs="Arial"/>
          <w:bCs/>
        </w:rPr>
        <w:t xml:space="preserve">Crveni krst Srbije obaveštava </w:t>
      </w:r>
      <w:r w:rsidR="00182945" w:rsidRPr="00835792">
        <w:rPr>
          <w:rFonts w:ascii="Arial" w:eastAsia="Times New Roman" w:hAnsi="Arial" w:cs="Arial"/>
          <w:bCs/>
        </w:rPr>
        <w:t xml:space="preserve">lica čije podatke o ličnosti obrađuje da u skladu sa odbredbama </w:t>
      </w:r>
      <w:r w:rsidR="00CF0E58" w:rsidRPr="00835792">
        <w:rPr>
          <w:rFonts w:ascii="Arial" w:eastAsia="Times New Roman" w:hAnsi="Arial" w:cs="Arial"/>
        </w:rPr>
        <w:t>Zakona o zaštiti podataka o ličnosti,</w:t>
      </w:r>
      <w:r w:rsidR="00182945" w:rsidRPr="00835792">
        <w:rPr>
          <w:rFonts w:ascii="Arial" w:eastAsia="Times New Roman" w:hAnsi="Arial" w:cs="Arial"/>
        </w:rPr>
        <w:t xml:space="preserve"> imaju sledeća prava:</w:t>
      </w:r>
      <w:r w:rsidR="00CF0E58" w:rsidRPr="00835792">
        <w:rPr>
          <w:rFonts w:ascii="Arial" w:eastAsia="Times New Roman" w:hAnsi="Arial" w:cs="Arial"/>
        </w:rPr>
        <w:t xml:space="preserve"> </w:t>
      </w:r>
    </w:p>
    <w:p w:rsidR="002656CB" w:rsidRDefault="002656CB" w:rsidP="00711FBA">
      <w:pPr>
        <w:pStyle w:val="NormalWeb"/>
        <w:numPr>
          <w:ilvl w:val="0"/>
          <w:numId w:val="4"/>
        </w:numPr>
        <w:shd w:val="clear" w:color="auto" w:fill="FFFFFF"/>
        <w:spacing w:before="0" w:beforeAutospacing="0" w:after="158" w:afterAutospacing="0"/>
        <w:jc w:val="both"/>
        <w:rPr>
          <w:rStyle w:val="Strong"/>
          <w:rFonts w:ascii="Arial" w:hAnsi="Arial" w:cs="Arial"/>
          <w:b w:val="0"/>
          <w:bCs w:val="0"/>
          <w:color w:val="000000"/>
          <w:sz w:val="22"/>
          <w:szCs w:val="22"/>
        </w:rPr>
      </w:pPr>
      <w:r w:rsidRPr="002656CB">
        <w:rPr>
          <w:rStyle w:val="Strong"/>
          <w:rFonts w:ascii="Arial" w:hAnsi="Arial" w:cs="Arial"/>
          <w:bCs w:val="0"/>
          <w:color w:val="000000"/>
          <w:sz w:val="22"/>
          <w:szCs w:val="22"/>
        </w:rPr>
        <w:lastRenderedPageBreak/>
        <w:t>Pravo na opoziv pristanka</w:t>
      </w:r>
      <w:r>
        <w:rPr>
          <w:rStyle w:val="Strong"/>
          <w:rFonts w:ascii="Arial" w:hAnsi="Arial" w:cs="Arial"/>
          <w:b w:val="0"/>
          <w:bCs w:val="0"/>
          <w:color w:val="000000"/>
          <w:sz w:val="22"/>
          <w:szCs w:val="22"/>
        </w:rPr>
        <w:t xml:space="preserve"> na obradu podataka o ličnosti</w:t>
      </w:r>
      <w:r w:rsidR="00711FBA">
        <w:rPr>
          <w:rStyle w:val="Strong"/>
          <w:rFonts w:ascii="Arial" w:hAnsi="Arial" w:cs="Arial"/>
          <w:b w:val="0"/>
          <w:bCs w:val="0"/>
          <w:color w:val="000000"/>
          <w:sz w:val="22"/>
          <w:szCs w:val="22"/>
        </w:rPr>
        <w:t xml:space="preserve"> - svako lice koje je dalo pristanak na obradu podataka o ličnost</w:t>
      </w:r>
      <w:r w:rsidR="00470962">
        <w:rPr>
          <w:rStyle w:val="Strong"/>
          <w:rFonts w:ascii="Arial" w:hAnsi="Arial" w:cs="Arial"/>
          <w:b w:val="0"/>
          <w:bCs w:val="0"/>
          <w:color w:val="000000"/>
          <w:sz w:val="22"/>
          <w:szCs w:val="22"/>
        </w:rPr>
        <w:t>i, svoj pristanak može opozvati.</w:t>
      </w:r>
    </w:p>
    <w:p w:rsidR="00711FBA" w:rsidRDefault="00711FBA" w:rsidP="00711FBA">
      <w:pPr>
        <w:pStyle w:val="ListParagraph"/>
        <w:shd w:val="clear" w:color="auto" w:fill="FFFFFF"/>
        <w:spacing w:after="0" w:line="240" w:lineRule="auto"/>
        <w:ind w:left="630"/>
        <w:jc w:val="both"/>
        <w:rPr>
          <w:rFonts w:ascii="Arial" w:eastAsia="Times New Roman" w:hAnsi="Arial" w:cs="Arial"/>
          <w:bCs/>
        </w:rPr>
      </w:pPr>
      <w:r>
        <w:rPr>
          <w:rFonts w:ascii="Arial" w:eastAsia="Times New Roman" w:hAnsi="Arial" w:cs="Arial"/>
          <w:bCs/>
        </w:rPr>
        <w:t>Napominjemo da o</w:t>
      </w:r>
      <w:r w:rsidRPr="003B7493">
        <w:rPr>
          <w:rFonts w:ascii="Arial" w:eastAsia="Times New Roman" w:hAnsi="Arial" w:cs="Arial"/>
          <w:bCs/>
        </w:rPr>
        <w:t>poziv pristanka ne utiče na dopuštenost obrade koja je vršena na osnovu pristanka pre opoziva.</w:t>
      </w:r>
    </w:p>
    <w:p w:rsidR="00711FBA" w:rsidRPr="00711FBA" w:rsidRDefault="00711FBA" w:rsidP="00711FBA">
      <w:pPr>
        <w:pStyle w:val="ListParagraph"/>
        <w:shd w:val="clear" w:color="auto" w:fill="FFFFFF"/>
        <w:spacing w:after="0" w:line="240" w:lineRule="auto"/>
        <w:ind w:left="630"/>
        <w:jc w:val="both"/>
        <w:rPr>
          <w:rStyle w:val="Strong"/>
          <w:rFonts w:ascii="Arial" w:eastAsia="Times New Roman" w:hAnsi="Arial" w:cs="Arial"/>
          <w:b w:val="0"/>
        </w:rPr>
      </w:pPr>
    </w:p>
    <w:p w:rsidR="00835792" w:rsidRDefault="00835792" w:rsidP="00711FBA">
      <w:pPr>
        <w:pStyle w:val="NormalWeb"/>
        <w:numPr>
          <w:ilvl w:val="0"/>
          <w:numId w:val="4"/>
        </w:numPr>
        <w:shd w:val="clear" w:color="auto" w:fill="FFFFFF"/>
        <w:spacing w:before="0" w:beforeAutospacing="0" w:after="0" w:afterAutospacing="0"/>
        <w:jc w:val="both"/>
        <w:rPr>
          <w:rFonts w:ascii="Arial" w:hAnsi="Arial" w:cs="Arial"/>
          <w:color w:val="000000"/>
          <w:sz w:val="22"/>
          <w:szCs w:val="22"/>
        </w:rPr>
      </w:pPr>
      <w:r w:rsidRPr="00835792">
        <w:rPr>
          <w:rStyle w:val="Strong"/>
          <w:rFonts w:ascii="Arial" w:hAnsi="Arial" w:cs="Arial"/>
          <w:color w:val="000000"/>
          <w:sz w:val="22"/>
          <w:szCs w:val="22"/>
        </w:rPr>
        <w:t>Pravo na pristup</w:t>
      </w:r>
      <w:r w:rsidRPr="00835792">
        <w:rPr>
          <w:rFonts w:ascii="Arial" w:hAnsi="Arial" w:cs="Arial"/>
          <w:color w:val="000000"/>
          <w:sz w:val="22"/>
          <w:szCs w:val="22"/>
        </w:rPr>
        <w:t>;– svako fizičko lice ima pravo da od rukovaoca zahteva informaciju da li obrađuje podatke o njemu, koje i u koju svrhu, pristup tim podacima, predviđeni rok čuvanja, kopiju tih podataka ali i informaciju o svim ostalim pitanjima iz člana 26. Zakona. Pravo na pristup može biti ograničeno, u celini ili delimično, u meri i trajanju koje je neophodno i srazmerno u demokratskom društvu iz razloga koji su predviđeni članom 28.</w:t>
      </w:r>
    </w:p>
    <w:p w:rsidR="00711FBA" w:rsidRPr="00835792" w:rsidRDefault="00711FBA" w:rsidP="00983B53">
      <w:pPr>
        <w:pStyle w:val="NormalWeb"/>
        <w:shd w:val="clear" w:color="auto" w:fill="FFFFFF"/>
        <w:spacing w:before="0" w:beforeAutospacing="0" w:after="0" w:afterAutospacing="0"/>
        <w:ind w:left="630"/>
        <w:jc w:val="both"/>
        <w:rPr>
          <w:rFonts w:ascii="Arial" w:hAnsi="Arial" w:cs="Arial"/>
          <w:color w:val="000000"/>
          <w:sz w:val="22"/>
          <w:szCs w:val="22"/>
        </w:rPr>
      </w:pPr>
      <w:bookmarkStart w:id="0" w:name="_GoBack"/>
      <w:bookmarkEnd w:id="0"/>
    </w:p>
    <w:p w:rsidR="00835792" w:rsidRPr="00835792" w:rsidRDefault="00835792" w:rsidP="00711FBA">
      <w:pPr>
        <w:pStyle w:val="NormalWeb"/>
        <w:numPr>
          <w:ilvl w:val="0"/>
          <w:numId w:val="4"/>
        </w:numPr>
        <w:shd w:val="clear" w:color="auto" w:fill="FFFFFF"/>
        <w:spacing w:before="0" w:beforeAutospacing="0" w:after="158" w:afterAutospacing="0"/>
        <w:jc w:val="both"/>
        <w:rPr>
          <w:rFonts w:ascii="Arial" w:hAnsi="Arial" w:cs="Arial"/>
          <w:color w:val="000000"/>
          <w:sz w:val="22"/>
          <w:szCs w:val="22"/>
        </w:rPr>
      </w:pPr>
      <w:r w:rsidRPr="00835792">
        <w:rPr>
          <w:rStyle w:val="Strong"/>
          <w:rFonts w:ascii="Arial" w:hAnsi="Arial" w:cs="Arial"/>
          <w:color w:val="000000"/>
          <w:sz w:val="22"/>
          <w:szCs w:val="22"/>
        </w:rPr>
        <w:t>Pravo na ispravku i dopunu</w:t>
      </w:r>
      <w:r w:rsidRPr="00835792">
        <w:rPr>
          <w:rFonts w:ascii="Arial" w:hAnsi="Arial" w:cs="Arial"/>
          <w:color w:val="000000"/>
          <w:sz w:val="22"/>
          <w:szCs w:val="22"/>
        </w:rPr>
        <w:t> – lice na koje se podaci odnose ima pravo da zahteva ispravku njegovih netačnih podataka o ličnosti bez nepotrebnog odlaganja. Ukoliko su podaci nepotpuni, lice ima pravo da svoje podatke dopuni kroz davanje dodatne izjave na osnovu člana 29 Zakona.</w:t>
      </w:r>
    </w:p>
    <w:p w:rsidR="00835792" w:rsidRPr="00835792" w:rsidRDefault="00835792" w:rsidP="00711FBA">
      <w:pPr>
        <w:pStyle w:val="NormalWeb"/>
        <w:numPr>
          <w:ilvl w:val="0"/>
          <w:numId w:val="4"/>
        </w:numPr>
        <w:shd w:val="clear" w:color="auto" w:fill="FFFFFF"/>
        <w:spacing w:before="0" w:beforeAutospacing="0" w:after="158" w:afterAutospacing="0"/>
        <w:jc w:val="both"/>
        <w:rPr>
          <w:rFonts w:ascii="Arial" w:hAnsi="Arial" w:cs="Arial"/>
          <w:color w:val="000000"/>
          <w:sz w:val="22"/>
          <w:szCs w:val="22"/>
        </w:rPr>
      </w:pPr>
      <w:r w:rsidRPr="00835792">
        <w:rPr>
          <w:rStyle w:val="Strong"/>
          <w:rFonts w:ascii="Arial" w:hAnsi="Arial" w:cs="Arial"/>
          <w:color w:val="000000"/>
          <w:sz w:val="22"/>
          <w:szCs w:val="22"/>
        </w:rPr>
        <w:t>Pravo na brisanje-  </w:t>
      </w:r>
      <w:r w:rsidRPr="00835792">
        <w:rPr>
          <w:rFonts w:ascii="Arial" w:hAnsi="Arial" w:cs="Arial"/>
          <w:color w:val="000000"/>
          <w:sz w:val="22"/>
          <w:szCs w:val="22"/>
        </w:rPr>
        <w:t>svako lice na koje se podaci odnose ima pravo da se njegovi podaci o ličnosti izbrišu od strane rukovaoca kada više nisu neophodni za ostvarivanje svrhe zbog koje su prikupljeni ili na drugi način obrađivani, ako je lice opozvalo pristanak na osnovu koga se obrada vršila ili je podnelo prigovor na obradu, ako su podaci nezakonito obrađivani, ako brisanje predstavlja izvršenje zakonske obaveze rukovaoca ili ako su podaci o ličnosti prethodno prikupljeni u vezi sa korišćenjem usluga informacionog društva iz člana 16 stav 1 Zakona. Zahtev za brisanje se podnosi rukovaocu.</w:t>
      </w:r>
    </w:p>
    <w:p w:rsidR="00835792" w:rsidRPr="00835792" w:rsidRDefault="00835792" w:rsidP="00711FBA">
      <w:pPr>
        <w:pStyle w:val="NormalWeb"/>
        <w:numPr>
          <w:ilvl w:val="0"/>
          <w:numId w:val="4"/>
        </w:numPr>
        <w:shd w:val="clear" w:color="auto" w:fill="FFFFFF"/>
        <w:spacing w:before="0" w:beforeAutospacing="0" w:after="158" w:afterAutospacing="0"/>
        <w:jc w:val="both"/>
        <w:rPr>
          <w:rFonts w:ascii="Arial" w:hAnsi="Arial" w:cs="Arial"/>
          <w:color w:val="000000"/>
          <w:sz w:val="22"/>
          <w:szCs w:val="22"/>
        </w:rPr>
      </w:pPr>
      <w:r w:rsidRPr="00835792">
        <w:rPr>
          <w:rStyle w:val="Strong"/>
          <w:rFonts w:ascii="Arial" w:hAnsi="Arial" w:cs="Arial"/>
          <w:color w:val="000000"/>
          <w:sz w:val="22"/>
          <w:szCs w:val="22"/>
        </w:rPr>
        <w:t>Pravo na ograničenje obrade-</w:t>
      </w:r>
      <w:r w:rsidRPr="00835792">
        <w:rPr>
          <w:rFonts w:ascii="Arial" w:hAnsi="Arial" w:cs="Arial"/>
          <w:color w:val="000000"/>
          <w:sz w:val="22"/>
          <w:szCs w:val="22"/>
        </w:rPr>
        <w:t> lice na koje se podaci odnose ima pravo da od rukovaoca zahteva da se obrada njegovih podataka o ličnosti ograniči u slučajevima koji su predviđeni članom 31 Zakona.</w:t>
      </w:r>
    </w:p>
    <w:p w:rsidR="00835792" w:rsidRPr="00835792" w:rsidRDefault="00835792" w:rsidP="00711FBA">
      <w:pPr>
        <w:pStyle w:val="NormalWeb"/>
        <w:numPr>
          <w:ilvl w:val="0"/>
          <w:numId w:val="4"/>
        </w:numPr>
        <w:shd w:val="clear" w:color="auto" w:fill="FFFFFF"/>
        <w:spacing w:before="0" w:beforeAutospacing="0" w:after="158" w:afterAutospacing="0"/>
        <w:jc w:val="both"/>
        <w:rPr>
          <w:rFonts w:ascii="Arial" w:hAnsi="Arial" w:cs="Arial"/>
          <w:color w:val="000000"/>
          <w:sz w:val="22"/>
          <w:szCs w:val="22"/>
        </w:rPr>
      </w:pPr>
      <w:r w:rsidRPr="00835792">
        <w:rPr>
          <w:rStyle w:val="Strong"/>
          <w:rFonts w:ascii="Arial" w:hAnsi="Arial" w:cs="Arial"/>
          <w:color w:val="000000"/>
          <w:sz w:val="22"/>
          <w:szCs w:val="22"/>
        </w:rPr>
        <w:t>Pravo na prenosivost podataka-</w:t>
      </w:r>
      <w:r w:rsidRPr="00835792">
        <w:rPr>
          <w:rFonts w:ascii="Arial" w:hAnsi="Arial" w:cs="Arial"/>
          <w:color w:val="000000"/>
          <w:sz w:val="22"/>
          <w:szCs w:val="22"/>
        </w:rPr>
        <w:t>ukoliko su zajedno ispunjeni uslovi iz člana 36 Zakona, lice na koje se podaci odnose ima pravo da prethodno dostavnjene podatke primi u strukturisanom obliku od rukovaoca kao i da ih, bez njegovog ometanja, prenese drugom rukovaocu.</w:t>
      </w:r>
    </w:p>
    <w:p w:rsidR="00835792" w:rsidRPr="00835792" w:rsidRDefault="00835792" w:rsidP="00711FBA">
      <w:pPr>
        <w:pStyle w:val="NormalWeb"/>
        <w:numPr>
          <w:ilvl w:val="0"/>
          <w:numId w:val="4"/>
        </w:numPr>
        <w:shd w:val="clear" w:color="auto" w:fill="FFFFFF"/>
        <w:spacing w:before="0" w:beforeAutospacing="0" w:after="158" w:afterAutospacing="0"/>
        <w:jc w:val="both"/>
        <w:rPr>
          <w:rFonts w:ascii="Arial" w:hAnsi="Arial" w:cs="Arial"/>
          <w:color w:val="000000"/>
          <w:sz w:val="22"/>
          <w:szCs w:val="22"/>
        </w:rPr>
      </w:pPr>
      <w:r w:rsidRPr="00835792">
        <w:rPr>
          <w:rStyle w:val="Strong"/>
          <w:rFonts w:ascii="Arial" w:hAnsi="Arial" w:cs="Arial"/>
          <w:color w:val="000000"/>
          <w:sz w:val="22"/>
          <w:szCs w:val="22"/>
        </w:rPr>
        <w:t>Pravo na prekid obrade (prigovor)- </w:t>
      </w:r>
      <w:r w:rsidRPr="00835792">
        <w:rPr>
          <w:rFonts w:ascii="Arial" w:hAnsi="Arial" w:cs="Arial"/>
          <w:color w:val="000000"/>
          <w:sz w:val="22"/>
          <w:szCs w:val="22"/>
        </w:rPr>
        <w:t>lice na koje se podaci odnose ima pravo da od rukovaoca ,u vidu prigovora na obradu, zahteva prekid obrade koja se vrši u skladu sa čl.12 st.1 tač. 6 Zakona, uključujući i profilisanje koje se zasniva na tim odredbama. Ukoliko rukovalac nije predočio da postoje zakonski razlozi za obradu koji pretežu nad interesima, pravima ili slobodama lica na koje se podaci odnose ili su u vezi sa podnošenjem, ostvarivanjem ili odbranom pravnog zahteva, biće dužan da prekine za obradom podataka o licu koje je podnelo prigovor.</w:t>
      </w:r>
    </w:p>
    <w:p w:rsidR="007D42F6" w:rsidRPr="002C1731" w:rsidRDefault="002B4731" w:rsidP="00711FBA">
      <w:pPr>
        <w:pStyle w:val="ListParagraph"/>
        <w:numPr>
          <w:ilvl w:val="0"/>
          <w:numId w:val="4"/>
        </w:numPr>
        <w:shd w:val="clear" w:color="auto" w:fill="FFFFFF"/>
        <w:spacing w:after="360" w:line="240" w:lineRule="auto"/>
        <w:jc w:val="both"/>
        <w:rPr>
          <w:rFonts w:ascii="Arial" w:eastAsia="Times New Roman" w:hAnsi="Arial" w:cs="Arial"/>
          <w:bCs/>
        </w:rPr>
      </w:pPr>
      <w:r>
        <w:rPr>
          <w:rFonts w:ascii="Arial" w:eastAsia="Times New Roman" w:hAnsi="Arial" w:cs="Arial"/>
          <w:b/>
          <w:lang w:val="sr-Latn-RS"/>
        </w:rPr>
        <w:t>P</w:t>
      </w:r>
      <w:r w:rsidR="00CF0E58" w:rsidRPr="002B4731">
        <w:rPr>
          <w:rFonts w:ascii="Arial" w:eastAsia="Times New Roman" w:hAnsi="Arial" w:cs="Arial"/>
          <w:b/>
          <w:lang w:val="sr-Latn-RS"/>
        </w:rPr>
        <w:t>ravo na pritužbu</w:t>
      </w:r>
      <w:r w:rsidR="00CF0E58" w:rsidRPr="00835792">
        <w:rPr>
          <w:rFonts w:ascii="Arial" w:eastAsia="Times New Roman" w:hAnsi="Arial" w:cs="Arial"/>
          <w:lang w:val="sr-Latn-RS"/>
        </w:rPr>
        <w:t xml:space="preserve"> Povereniku za informacije od javnog značaja i zaštitu podataka o ličnosti.</w:t>
      </w:r>
    </w:p>
    <w:p w:rsidR="002C1731" w:rsidRPr="00835792" w:rsidRDefault="002C1731" w:rsidP="00711FBA">
      <w:pPr>
        <w:pStyle w:val="ListParagraph"/>
        <w:shd w:val="clear" w:color="auto" w:fill="FFFFFF"/>
        <w:spacing w:after="360" w:line="240" w:lineRule="auto"/>
        <w:ind w:left="630"/>
        <w:jc w:val="both"/>
        <w:rPr>
          <w:rFonts w:ascii="Arial" w:eastAsia="Times New Roman" w:hAnsi="Arial" w:cs="Arial"/>
          <w:bCs/>
        </w:rPr>
      </w:pPr>
    </w:p>
    <w:p w:rsidR="00CF0E58" w:rsidRPr="00006F42" w:rsidRDefault="00006F42" w:rsidP="00711FBA">
      <w:pPr>
        <w:pStyle w:val="ListParagraph"/>
        <w:numPr>
          <w:ilvl w:val="0"/>
          <w:numId w:val="4"/>
        </w:numPr>
        <w:shd w:val="clear" w:color="auto" w:fill="FFFFFF"/>
        <w:spacing w:after="360" w:line="240" w:lineRule="auto"/>
        <w:jc w:val="both"/>
        <w:rPr>
          <w:rFonts w:ascii="Arial" w:eastAsia="Times New Roman" w:hAnsi="Arial" w:cs="Arial"/>
          <w:b/>
          <w:bCs/>
        </w:rPr>
      </w:pPr>
      <w:r>
        <w:rPr>
          <w:rFonts w:ascii="Arial" w:eastAsia="Times New Roman" w:hAnsi="Arial" w:cs="Arial"/>
          <w:b/>
          <w:lang w:val="sr-Latn-RS"/>
        </w:rPr>
        <w:t>P</w:t>
      </w:r>
      <w:r w:rsidR="007D42F6" w:rsidRPr="00006F42">
        <w:rPr>
          <w:rFonts w:ascii="Arial" w:eastAsia="Times New Roman" w:hAnsi="Arial" w:cs="Arial"/>
          <w:b/>
          <w:lang w:val="sr-Latn-RS"/>
        </w:rPr>
        <w:t>ravo na sudsku zaštitu</w:t>
      </w:r>
      <w:r w:rsidR="00CF0E58" w:rsidRPr="00006F42">
        <w:rPr>
          <w:rFonts w:ascii="Arial" w:eastAsia="Times New Roman" w:hAnsi="Arial" w:cs="Arial"/>
          <w:b/>
          <w:lang w:val="sr-Latn-RS"/>
        </w:rPr>
        <w:t xml:space="preserve"> </w:t>
      </w:r>
    </w:p>
    <w:p w:rsidR="00CF0E58" w:rsidRPr="00835792" w:rsidRDefault="00CF0E58" w:rsidP="00CF0E58">
      <w:pPr>
        <w:shd w:val="clear" w:color="auto" w:fill="FFFFFF"/>
        <w:spacing w:after="360" w:line="240" w:lineRule="auto"/>
        <w:rPr>
          <w:rFonts w:ascii="Arial" w:eastAsia="Times New Roman" w:hAnsi="Arial" w:cs="Arial"/>
          <w:b/>
          <w:bCs/>
        </w:rPr>
      </w:pPr>
      <w:r w:rsidRPr="00835792">
        <w:rPr>
          <w:rFonts w:ascii="Arial" w:eastAsia="Times New Roman" w:hAnsi="Arial" w:cs="Arial"/>
          <w:b/>
          <w:bCs/>
        </w:rPr>
        <w:t>7) ROK ČUVANJA PRIKUPLJENIH PODATAKA O LIČNOSTI</w:t>
      </w:r>
    </w:p>
    <w:p w:rsidR="00CF0E58" w:rsidRDefault="00BF2D16" w:rsidP="00CF0E58">
      <w:pPr>
        <w:shd w:val="clear" w:color="auto" w:fill="FFFFFF"/>
        <w:spacing w:after="360" w:line="240" w:lineRule="auto"/>
        <w:jc w:val="both"/>
        <w:rPr>
          <w:rFonts w:ascii="Arial" w:eastAsia="Times New Roman" w:hAnsi="Arial" w:cs="Arial"/>
          <w:bCs/>
        </w:rPr>
      </w:pPr>
      <w:r w:rsidRPr="00835792">
        <w:rPr>
          <w:rFonts w:ascii="Arial" w:eastAsia="Times New Roman" w:hAnsi="Arial" w:cs="Arial"/>
          <w:bCs/>
        </w:rPr>
        <w:t xml:space="preserve">Podaci se čuvaju samo dok se ne ostvari svrha </w:t>
      </w:r>
      <w:r w:rsidR="000F25FE">
        <w:rPr>
          <w:rFonts w:ascii="Arial" w:eastAsia="Times New Roman" w:hAnsi="Arial" w:cs="Arial"/>
          <w:bCs/>
        </w:rPr>
        <w:t>zbog koje</w:t>
      </w:r>
      <w:r w:rsidR="00E22C09">
        <w:rPr>
          <w:rFonts w:ascii="Arial" w:eastAsia="Times New Roman" w:hAnsi="Arial" w:cs="Arial"/>
          <w:bCs/>
        </w:rPr>
        <w:t xml:space="preserve"> se obrađuju, osim za podatke za koje je zakonom propisana obaveza </w:t>
      </w:r>
      <w:r w:rsidR="003654FB">
        <w:rPr>
          <w:rFonts w:ascii="Arial" w:eastAsia="Times New Roman" w:hAnsi="Arial" w:cs="Arial"/>
          <w:bCs/>
        </w:rPr>
        <w:t xml:space="preserve">čuvanja u određenom periodu odnosno obaveza </w:t>
      </w:r>
      <w:r w:rsidR="00E22C09">
        <w:rPr>
          <w:rFonts w:ascii="Arial" w:eastAsia="Times New Roman" w:hAnsi="Arial" w:cs="Arial"/>
          <w:bCs/>
        </w:rPr>
        <w:t>trajnog čuvanja.</w:t>
      </w:r>
    </w:p>
    <w:sectPr w:rsidR="00CF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A14"/>
    <w:multiLevelType w:val="hybridMultilevel"/>
    <w:tmpl w:val="8EE2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D358D"/>
    <w:multiLevelType w:val="hybridMultilevel"/>
    <w:tmpl w:val="4B627B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26E038A"/>
    <w:multiLevelType w:val="hybridMultilevel"/>
    <w:tmpl w:val="938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78"/>
    <w:rsid w:val="000056A5"/>
    <w:rsid w:val="00006F42"/>
    <w:rsid w:val="00012AD9"/>
    <w:rsid w:val="00056986"/>
    <w:rsid w:val="0009388A"/>
    <w:rsid w:val="000A5CE1"/>
    <w:rsid w:val="000C66FD"/>
    <w:rsid w:val="000F25FE"/>
    <w:rsid w:val="000F6762"/>
    <w:rsid w:val="001107E0"/>
    <w:rsid w:val="00134974"/>
    <w:rsid w:val="0014216D"/>
    <w:rsid w:val="00142F21"/>
    <w:rsid w:val="001501E7"/>
    <w:rsid w:val="00161744"/>
    <w:rsid w:val="00182945"/>
    <w:rsid w:val="001C0C4C"/>
    <w:rsid w:val="001E5F78"/>
    <w:rsid w:val="002078EF"/>
    <w:rsid w:val="00234C18"/>
    <w:rsid w:val="002617DC"/>
    <w:rsid w:val="002626EA"/>
    <w:rsid w:val="002656CB"/>
    <w:rsid w:val="002B4731"/>
    <w:rsid w:val="002C1731"/>
    <w:rsid w:val="002D176B"/>
    <w:rsid w:val="002E1586"/>
    <w:rsid w:val="0030756F"/>
    <w:rsid w:val="0031445E"/>
    <w:rsid w:val="003271BB"/>
    <w:rsid w:val="003654FB"/>
    <w:rsid w:val="003A7A44"/>
    <w:rsid w:val="003B6B6F"/>
    <w:rsid w:val="003B7493"/>
    <w:rsid w:val="003D3D5E"/>
    <w:rsid w:val="003E035C"/>
    <w:rsid w:val="003E6696"/>
    <w:rsid w:val="00401C02"/>
    <w:rsid w:val="00405B7D"/>
    <w:rsid w:val="00430DD7"/>
    <w:rsid w:val="00470962"/>
    <w:rsid w:val="00472651"/>
    <w:rsid w:val="004745E1"/>
    <w:rsid w:val="00476220"/>
    <w:rsid w:val="00476DAE"/>
    <w:rsid w:val="0048756C"/>
    <w:rsid w:val="004B34C2"/>
    <w:rsid w:val="004F471E"/>
    <w:rsid w:val="0053525F"/>
    <w:rsid w:val="00567ECE"/>
    <w:rsid w:val="00572B29"/>
    <w:rsid w:val="0058728A"/>
    <w:rsid w:val="00593C9A"/>
    <w:rsid w:val="005975ED"/>
    <w:rsid w:val="00597ADB"/>
    <w:rsid w:val="005E43A6"/>
    <w:rsid w:val="005F1FCC"/>
    <w:rsid w:val="00604CB9"/>
    <w:rsid w:val="006069A5"/>
    <w:rsid w:val="00626A12"/>
    <w:rsid w:val="00630C72"/>
    <w:rsid w:val="006602A1"/>
    <w:rsid w:val="00680D9B"/>
    <w:rsid w:val="006C35EA"/>
    <w:rsid w:val="00711FBA"/>
    <w:rsid w:val="00723F14"/>
    <w:rsid w:val="00723FBD"/>
    <w:rsid w:val="0077565E"/>
    <w:rsid w:val="00787F55"/>
    <w:rsid w:val="007D42F6"/>
    <w:rsid w:val="007F27CC"/>
    <w:rsid w:val="007F5779"/>
    <w:rsid w:val="00805B67"/>
    <w:rsid w:val="00835792"/>
    <w:rsid w:val="00844A3E"/>
    <w:rsid w:val="008A14D4"/>
    <w:rsid w:val="008A6BFE"/>
    <w:rsid w:val="008B0853"/>
    <w:rsid w:val="008B7FDB"/>
    <w:rsid w:val="008C6AF9"/>
    <w:rsid w:val="008D475E"/>
    <w:rsid w:val="008E0DA4"/>
    <w:rsid w:val="009004C5"/>
    <w:rsid w:val="00902015"/>
    <w:rsid w:val="00937EFC"/>
    <w:rsid w:val="00956976"/>
    <w:rsid w:val="00983B53"/>
    <w:rsid w:val="009A6D9C"/>
    <w:rsid w:val="009A7529"/>
    <w:rsid w:val="009D242A"/>
    <w:rsid w:val="009E06A0"/>
    <w:rsid w:val="009F37C5"/>
    <w:rsid w:val="00A154F4"/>
    <w:rsid w:val="00A259CD"/>
    <w:rsid w:val="00A743D6"/>
    <w:rsid w:val="00A83E0D"/>
    <w:rsid w:val="00AB3202"/>
    <w:rsid w:val="00AC632B"/>
    <w:rsid w:val="00AE34C1"/>
    <w:rsid w:val="00B36EA7"/>
    <w:rsid w:val="00B53E30"/>
    <w:rsid w:val="00B74628"/>
    <w:rsid w:val="00B85370"/>
    <w:rsid w:val="00BA2DEB"/>
    <w:rsid w:val="00BA792E"/>
    <w:rsid w:val="00BB0FA5"/>
    <w:rsid w:val="00BC713E"/>
    <w:rsid w:val="00BD6970"/>
    <w:rsid w:val="00BF2D16"/>
    <w:rsid w:val="00C104A6"/>
    <w:rsid w:val="00C21B3F"/>
    <w:rsid w:val="00C37AD8"/>
    <w:rsid w:val="00C63A8E"/>
    <w:rsid w:val="00C73085"/>
    <w:rsid w:val="00CA7EDC"/>
    <w:rsid w:val="00CB11DE"/>
    <w:rsid w:val="00CD4622"/>
    <w:rsid w:val="00CD70B4"/>
    <w:rsid w:val="00CD74A9"/>
    <w:rsid w:val="00CE201C"/>
    <w:rsid w:val="00CF0E58"/>
    <w:rsid w:val="00D2285D"/>
    <w:rsid w:val="00D35F79"/>
    <w:rsid w:val="00D4505D"/>
    <w:rsid w:val="00D56219"/>
    <w:rsid w:val="00DB6BDE"/>
    <w:rsid w:val="00DC346A"/>
    <w:rsid w:val="00DE5516"/>
    <w:rsid w:val="00DF55B8"/>
    <w:rsid w:val="00E10400"/>
    <w:rsid w:val="00E22C09"/>
    <w:rsid w:val="00E30D94"/>
    <w:rsid w:val="00E329FD"/>
    <w:rsid w:val="00EE246B"/>
    <w:rsid w:val="00EF181E"/>
    <w:rsid w:val="00F04A82"/>
    <w:rsid w:val="00F054F0"/>
    <w:rsid w:val="00F32099"/>
    <w:rsid w:val="00F32E50"/>
    <w:rsid w:val="00F36CF0"/>
    <w:rsid w:val="00F37022"/>
    <w:rsid w:val="00F43684"/>
    <w:rsid w:val="00F649B3"/>
    <w:rsid w:val="00F8036A"/>
    <w:rsid w:val="00FA2A4E"/>
    <w:rsid w:val="00FC66E3"/>
    <w:rsid w:val="00FE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D281-7A46-4673-B53E-40727DD0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0E58"/>
    <w:rPr>
      <w:color w:val="0563C1"/>
      <w:u w:val="single"/>
    </w:rPr>
  </w:style>
  <w:style w:type="paragraph" w:styleId="ListParagraph">
    <w:name w:val="List Paragraph"/>
    <w:basedOn w:val="Normal"/>
    <w:uiPriority w:val="34"/>
    <w:qFormat/>
    <w:rsid w:val="00DC346A"/>
    <w:pPr>
      <w:ind w:left="720"/>
      <w:contextualSpacing/>
    </w:pPr>
  </w:style>
  <w:style w:type="paragraph" w:styleId="NormalWeb">
    <w:name w:val="Normal (Web)"/>
    <w:basedOn w:val="Normal"/>
    <w:uiPriority w:val="99"/>
    <w:semiHidden/>
    <w:unhideWhenUsed/>
    <w:rsid w:val="0083579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35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3757">
      <w:bodyDiv w:val="1"/>
      <w:marLeft w:val="0"/>
      <w:marRight w:val="0"/>
      <w:marTop w:val="0"/>
      <w:marBottom w:val="0"/>
      <w:divBdr>
        <w:top w:val="none" w:sz="0" w:space="0" w:color="auto"/>
        <w:left w:val="none" w:sz="0" w:space="0" w:color="auto"/>
        <w:bottom w:val="none" w:sz="0" w:space="0" w:color="auto"/>
        <w:right w:val="none" w:sz="0" w:space="0" w:color="auto"/>
      </w:divBdr>
    </w:div>
    <w:div w:id="481502703">
      <w:bodyDiv w:val="1"/>
      <w:marLeft w:val="0"/>
      <w:marRight w:val="0"/>
      <w:marTop w:val="0"/>
      <w:marBottom w:val="0"/>
      <w:divBdr>
        <w:top w:val="none" w:sz="0" w:space="0" w:color="auto"/>
        <w:left w:val="none" w:sz="0" w:space="0" w:color="auto"/>
        <w:bottom w:val="none" w:sz="0" w:space="0" w:color="auto"/>
        <w:right w:val="none" w:sz="0" w:space="0" w:color="auto"/>
      </w:divBdr>
    </w:div>
    <w:div w:id="756554697">
      <w:bodyDiv w:val="1"/>
      <w:marLeft w:val="0"/>
      <w:marRight w:val="0"/>
      <w:marTop w:val="0"/>
      <w:marBottom w:val="0"/>
      <w:divBdr>
        <w:top w:val="none" w:sz="0" w:space="0" w:color="auto"/>
        <w:left w:val="none" w:sz="0" w:space="0" w:color="auto"/>
        <w:bottom w:val="none" w:sz="0" w:space="0" w:color="auto"/>
        <w:right w:val="none" w:sz="0" w:space="0" w:color="auto"/>
      </w:divBdr>
    </w:div>
    <w:div w:id="797381833">
      <w:bodyDiv w:val="1"/>
      <w:marLeft w:val="0"/>
      <w:marRight w:val="0"/>
      <w:marTop w:val="0"/>
      <w:marBottom w:val="0"/>
      <w:divBdr>
        <w:top w:val="none" w:sz="0" w:space="0" w:color="auto"/>
        <w:left w:val="none" w:sz="0" w:space="0" w:color="auto"/>
        <w:bottom w:val="none" w:sz="0" w:space="0" w:color="auto"/>
        <w:right w:val="none" w:sz="0" w:space="0" w:color="auto"/>
      </w:divBdr>
    </w:div>
    <w:div w:id="1192063091">
      <w:bodyDiv w:val="1"/>
      <w:marLeft w:val="0"/>
      <w:marRight w:val="0"/>
      <w:marTop w:val="0"/>
      <w:marBottom w:val="0"/>
      <w:divBdr>
        <w:top w:val="none" w:sz="0" w:space="0" w:color="auto"/>
        <w:left w:val="none" w:sz="0" w:space="0" w:color="auto"/>
        <w:bottom w:val="none" w:sz="0" w:space="0" w:color="auto"/>
        <w:right w:val="none" w:sz="0" w:space="0" w:color="auto"/>
      </w:divBdr>
    </w:div>
    <w:div w:id="17558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ola.radovanovic@redcro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bia@redcross.org.rs" TargetMode="External"/><Relationship Id="rId5" Type="http://schemas.openxmlformats.org/officeDocument/2006/relationships/hyperlink" Target="mailto:nikola.radovanovic@redcross.org.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Radovanovic</dc:creator>
  <cp:keywords/>
  <dc:description/>
  <cp:lastModifiedBy>Nikola Radovanovic</cp:lastModifiedBy>
  <cp:revision>170</cp:revision>
  <dcterms:created xsi:type="dcterms:W3CDTF">2019-11-25T07:45:00Z</dcterms:created>
  <dcterms:modified xsi:type="dcterms:W3CDTF">2019-12-12T07:49:00Z</dcterms:modified>
</cp:coreProperties>
</file>