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94" w:rsidRPr="00054AC8" w:rsidRDefault="007B29F3" w:rsidP="00127A94">
      <w:pPr>
        <w:spacing w:before="100" w:beforeAutospacing="1" w:after="100" w:afterAutospacing="1"/>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2pt;height:51pt;visibility:visible">
            <v:imagedata r:id="rId8" o:title="crveni-krst-logo"/>
          </v:shape>
        </w:pict>
      </w:r>
    </w:p>
    <w:p w:rsidR="00127A94" w:rsidRPr="00054AC8" w:rsidRDefault="00127A94" w:rsidP="00127A94">
      <w:pPr>
        <w:spacing w:before="100" w:beforeAutospacing="1" w:after="100" w:afterAutospacing="1"/>
        <w:jc w:val="both"/>
        <w:rPr>
          <w:lang w:val="ru-RU"/>
        </w:rPr>
      </w:pPr>
      <w:r w:rsidRPr="00054AC8">
        <w:rPr>
          <w:lang w:val="sr-Cyrl-CS"/>
        </w:rPr>
        <w:t>CRVENI KRST SRBIJE</w:t>
      </w:r>
    </w:p>
    <w:p w:rsidR="00127A94" w:rsidRPr="00054AC8" w:rsidRDefault="00127A94" w:rsidP="00127A94">
      <w:pPr>
        <w:spacing w:before="100" w:beforeAutospacing="1" w:after="100" w:afterAutospacing="1"/>
        <w:jc w:val="both"/>
        <w:rPr>
          <w:lang w:val="sr-Cyrl-CS"/>
        </w:rPr>
      </w:pPr>
      <w:r w:rsidRPr="00054AC8">
        <w:rPr>
          <w:lang w:val="sr-Cyrl-CS"/>
        </w:rPr>
        <w:t>Beograd, Simina 19</w:t>
      </w:r>
    </w:p>
    <w:p w:rsidR="00127A94" w:rsidRPr="00054AC8" w:rsidRDefault="00127A94" w:rsidP="00127A94">
      <w:pPr>
        <w:spacing w:before="100" w:beforeAutospacing="1" w:after="100" w:afterAutospacing="1"/>
        <w:rPr>
          <w:bCs/>
          <w:lang w:val="sr-Cyrl-CS"/>
        </w:rPr>
      </w:pPr>
    </w:p>
    <w:p w:rsidR="00127A94" w:rsidRPr="00054AC8" w:rsidRDefault="00127A94" w:rsidP="00127A94">
      <w:pPr>
        <w:spacing w:before="100" w:beforeAutospacing="1" w:after="100" w:afterAutospacing="1"/>
        <w:rPr>
          <w:bCs/>
          <w:lang w:val="sr-Cyrl-CS"/>
        </w:rPr>
      </w:pPr>
    </w:p>
    <w:p w:rsidR="00127A94" w:rsidRPr="00054AC8" w:rsidRDefault="00127A94" w:rsidP="00127A94">
      <w:pPr>
        <w:spacing w:before="100" w:beforeAutospacing="1" w:after="100" w:afterAutospacing="1"/>
        <w:rPr>
          <w:bCs/>
          <w:lang w:val="sr-Cyrl-CS"/>
        </w:rPr>
      </w:pPr>
    </w:p>
    <w:p w:rsidR="00127A94" w:rsidRPr="00054AC8" w:rsidRDefault="00127A94" w:rsidP="00127A94">
      <w:pPr>
        <w:spacing w:before="100" w:beforeAutospacing="1" w:after="100" w:afterAutospacing="1"/>
        <w:rPr>
          <w:bCs/>
          <w:lang w:val="sr-Cyrl-CS"/>
        </w:rPr>
      </w:pPr>
    </w:p>
    <w:p w:rsidR="00127A94" w:rsidRPr="00054AC8" w:rsidRDefault="00127A94" w:rsidP="00127A94">
      <w:pPr>
        <w:spacing w:before="100" w:beforeAutospacing="1" w:after="100" w:afterAutospacing="1"/>
        <w:rPr>
          <w:bCs/>
          <w:lang w:val="sr-Cyrl-CS"/>
        </w:rPr>
      </w:pPr>
    </w:p>
    <w:p w:rsidR="00127A94" w:rsidRPr="00054AC8" w:rsidRDefault="00127A94" w:rsidP="00127A94">
      <w:pPr>
        <w:spacing w:before="100" w:beforeAutospacing="1" w:after="100" w:afterAutospacing="1"/>
        <w:rPr>
          <w:bCs/>
          <w:lang w:val="sr-Cyrl-CS"/>
        </w:rPr>
      </w:pPr>
    </w:p>
    <w:p w:rsidR="00127A94" w:rsidRPr="00054AC8" w:rsidRDefault="00127A94" w:rsidP="00127A94">
      <w:pPr>
        <w:spacing w:before="100" w:beforeAutospacing="1" w:after="100" w:afterAutospacing="1"/>
        <w:rPr>
          <w:bCs/>
        </w:rPr>
      </w:pPr>
    </w:p>
    <w:p w:rsidR="00127A94" w:rsidRPr="00054AC8" w:rsidRDefault="00127A94" w:rsidP="007764BF">
      <w:pPr>
        <w:spacing w:after="120"/>
        <w:rPr>
          <w:b/>
          <w:lang w:val="sr-Latn-RS"/>
        </w:rPr>
      </w:pPr>
      <w:r w:rsidRPr="00054AC8">
        <w:rPr>
          <w:b/>
          <w:bCs/>
          <w:lang w:val="sr-Cyrl-CS"/>
        </w:rPr>
        <w:t>POZIV</w:t>
      </w:r>
      <w:r w:rsidR="00874BBF" w:rsidRPr="00054AC8">
        <w:rPr>
          <w:b/>
          <w:bCs/>
          <w:lang w:val="sr-Latn-RS"/>
        </w:rPr>
        <w:t xml:space="preserve"> ZA PODNOŠENJE PONUDA</w:t>
      </w:r>
    </w:p>
    <w:p w:rsidR="00D46899" w:rsidRPr="00054AC8" w:rsidRDefault="00127A94" w:rsidP="001E4E37">
      <w:pPr>
        <w:rPr>
          <w:b/>
          <w:lang w:val="sr-Latn-RS"/>
        </w:rPr>
      </w:pPr>
      <w:r w:rsidRPr="00054AC8">
        <w:rPr>
          <w:b/>
          <w:bCs/>
          <w:lang w:val="sr-Cyrl-CS"/>
        </w:rPr>
        <w:t>za</w:t>
      </w:r>
      <w:r w:rsidRPr="00054AC8">
        <w:rPr>
          <w:b/>
          <w:lang w:val="sr-Latn-RS"/>
        </w:rPr>
        <w:t xml:space="preserve"> </w:t>
      </w:r>
      <w:r w:rsidRPr="00054AC8">
        <w:rPr>
          <w:b/>
          <w:lang w:val="sr-Cyrl-CS"/>
        </w:rPr>
        <w:t>nabavku</w:t>
      </w:r>
      <w:r w:rsidRPr="00054AC8">
        <w:rPr>
          <w:b/>
          <w:lang w:val="sr-Latn-RS"/>
        </w:rPr>
        <w:t xml:space="preserve"> </w:t>
      </w:r>
      <w:r w:rsidR="00B441B0" w:rsidRPr="00054AC8">
        <w:rPr>
          <w:b/>
          <w:lang w:val="sr-Latn-RS"/>
        </w:rPr>
        <w:t>opreme</w:t>
      </w:r>
      <w:r w:rsidR="005C552B" w:rsidRPr="00054AC8">
        <w:rPr>
          <w:b/>
          <w:lang w:val="sr-Latn-RS"/>
        </w:rPr>
        <w:t xml:space="preserve"> </w:t>
      </w:r>
      <w:r w:rsidR="00E82E44" w:rsidRPr="00054AC8">
        <w:rPr>
          <w:b/>
          <w:lang w:val="sr-Latn-RS"/>
        </w:rPr>
        <w:t>za delovanje u nesrećama</w:t>
      </w:r>
    </w:p>
    <w:p w:rsidR="00D46899" w:rsidRPr="00054AC8" w:rsidRDefault="00D46899" w:rsidP="007764BF">
      <w:pPr>
        <w:rPr>
          <w:b/>
          <w:lang w:val="sr-Latn-RS"/>
        </w:rPr>
      </w:pPr>
    </w:p>
    <w:p w:rsidR="00127A94" w:rsidRPr="00054AC8" w:rsidRDefault="00127A94" w:rsidP="007764BF">
      <w:pPr>
        <w:rPr>
          <w:b/>
        </w:rPr>
      </w:pPr>
      <w:r w:rsidRPr="00054AC8">
        <w:rPr>
          <w:b/>
        </w:rPr>
        <w:t xml:space="preserve">postupak </w:t>
      </w:r>
      <w:r w:rsidR="004E4EBA" w:rsidRPr="00054AC8">
        <w:rPr>
          <w:b/>
        </w:rPr>
        <w:t xml:space="preserve">broj </w:t>
      </w:r>
      <w:r w:rsidRPr="00054AC8">
        <w:rPr>
          <w:b/>
        </w:rPr>
        <w:t xml:space="preserve">F </w:t>
      </w:r>
      <w:r w:rsidR="00350634">
        <w:rPr>
          <w:b/>
        </w:rPr>
        <w:t>14/22</w:t>
      </w:r>
    </w:p>
    <w:p w:rsidR="00127A94" w:rsidRPr="00054AC8" w:rsidRDefault="00127A94" w:rsidP="00C239DD">
      <w:pPr>
        <w:rPr>
          <w:lang w:val="ru-RU"/>
        </w:rPr>
      </w:pPr>
    </w:p>
    <w:p w:rsidR="00860F88" w:rsidRPr="00054AC8" w:rsidRDefault="00BA6296" w:rsidP="00C239DD">
      <w:pPr>
        <w:spacing w:before="100" w:beforeAutospacing="1" w:after="120"/>
        <w:rPr>
          <w:i/>
          <w:lang w:val="sr-Cyrl-CS"/>
        </w:rPr>
      </w:pPr>
      <w:r w:rsidRPr="00054AC8">
        <w:rPr>
          <w:i/>
          <w:lang w:val="sr-Cyrl-CS"/>
        </w:rPr>
        <w:t> </w:t>
      </w:r>
    </w:p>
    <w:p w:rsidR="00127A94" w:rsidRPr="00054AC8" w:rsidRDefault="00BA6296" w:rsidP="00E1250D">
      <w:pPr>
        <w:shd w:val="clear" w:color="auto" w:fill="D9D9D9"/>
        <w:spacing w:before="100" w:beforeAutospacing="1" w:after="120"/>
        <w:rPr>
          <w:i/>
          <w:lang w:val="sr-Latn-CS"/>
        </w:rPr>
      </w:pPr>
      <w:r w:rsidRPr="00054AC8">
        <w:rPr>
          <w:i/>
          <w:lang w:val="sr-Cyrl-CS"/>
        </w:rPr>
        <w:t>    </w:t>
      </w:r>
      <w:r w:rsidRPr="00054AC8">
        <w:rPr>
          <w:i/>
          <w:lang w:val="sr-Latn-CS"/>
        </w:rPr>
        <w:t>REQUEST FOR QUOTATION</w:t>
      </w:r>
    </w:p>
    <w:p w:rsidR="00BA6296" w:rsidRPr="00054AC8" w:rsidRDefault="00127A94" w:rsidP="00E1250D">
      <w:pPr>
        <w:shd w:val="clear" w:color="auto" w:fill="D9D9D9"/>
        <w:spacing w:after="120"/>
        <w:rPr>
          <w:i/>
          <w:lang w:val="sr-Latn-RS"/>
        </w:rPr>
      </w:pPr>
      <w:r w:rsidRPr="00054AC8">
        <w:rPr>
          <w:i/>
          <w:lang w:val="sr-Cyrl-CS"/>
        </w:rPr>
        <w:t xml:space="preserve">for the </w:t>
      </w:r>
      <w:r w:rsidR="005C552B" w:rsidRPr="00054AC8">
        <w:rPr>
          <w:i/>
          <w:lang w:val="sr-Latn-RS"/>
        </w:rPr>
        <w:t>procurement</w:t>
      </w:r>
      <w:r w:rsidRPr="00054AC8">
        <w:rPr>
          <w:i/>
          <w:lang w:val="sr-Cyrl-CS"/>
        </w:rPr>
        <w:t xml:space="preserve"> of </w:t>
      </w:r>
      <w:r w:rsidR="005C552B" w:rsidRPr="00054AC8">
        <w:rPr>
          <w:i/>
          <w:lang w:val="sr-Latn-RS"/>
        </w:rPr>
        <w:t>e</w:t>
      </w:r>
      <w:r w:rsidR="00885987" w:rsidRPr="00054AC8">
        <w:rPr>
          <w:i/>
          <w:lang w:val="sr-Latn-RS"/>
        </w:rPr>
        <w:t>quip</w:t>
      </w:r>
      <w:r w:rsidR="005C552B" w:rsidRPr="00054AC8">
        <w:rPr>
          <w:i/>
          <w:lang w:val="sr-Latn-RS"/>
        </w:rPr>
        <w:t>ment</w:t>
      </w:r>
      <w:r w:rsidR="00F61F05" w:rsidRPr="00054AC8">
        <w:rPr>
          <w:i/>
          <w:lang w:val="sr-Latn-RS"/>
        </w:rPr>
        <w:t xml:space="preserve"> for disaster response</w:t>
      </w:r>
    </w:p>
    <w:p w:rsidR="00127A94" w:rsidRPr="00054AC8" w:rsidRDefault="00127A94" w:rsidP="00E1250D">
      <w:pPr>
        <w:shd w:val="clear" w:color="auto" w:fill="D9D9D9"/>
        <w:spacing w:after="120"/>
        <w:rPr>
          <w:i/>
          <w:lang w:val="sr-Latn-CS"/>
        </w:rPr>
      </w:pPr>
      <w:r w:rsidRPr="00054AC8">
        <w:rPr>
          <w:i/>
          <w:lang w:val="sr-Cyrl-CS"/>
        </w:rPr>
        <w:t xml:space="preserve"> </w:t>
      </w:r>
      <w:r w:rsidR="00346842" w:rsidRPr="00054AC8">
        <w:rPr>
          <w:i/>
          <w:lang w:val="sr-Latn-CS"/>
        </w:rPr>
        <w:t>procurement No.</w:t>
      </w:r>
      <w:r w:rsidRPr="00054AC8">
        <w:rPr>
          <w:i/>
          <w:lang w:val="sr-Cyrl-CS"/>
        </w:rPr>
        <w:t xml:space="preserve"> </w:t>
      </w:r>
      <w:r w:rsidRPr="00054AC8">
        <w:rPr>
          <w:i/>
          <w:lang w:val="sr-Latn-CS"/>
        </w:rPr>
        <w:t xml:space="preserve">F </w:t>
      </w:r>
      <w:r w:rsidR="00350634">
        <w:rPr>
          <w:i/>
          <w:lang w:val="sr-Latn-CS"/>
        </w:rPr>
        <w:t>14/22</w:t>
      </w:r>
    </w:p>
    <w:p w:rsidR="00127A94" w:rsidRPr="00054AC8" w:rsidRDefault="00127A94" w:rsidP="00C239DD">
      <w:pPr>
        <w:rPr>
          <w:i/>
          <w:lang w:val="ru-RU"/>
        </w:rPr>
      </w:pPr>
    </w:p>
    <w:p w:rsidR="00127A94" w:rsidRPr="00054AC8" w:rsidRDefault="00127A94" w:rsidP="00C239DD">
      <w:pPr>
        <w:spacing w:before="100" w:beforeAutospacing="1" w:after="100" w:afterAutospacing="1"/>
        <w:rPr>
          <w:bCs/>
        </w:rPr>
      </w:pPr>
    </w:p>
    <w:p w:rsidR="00127A94" w:rsidRPr="00054AC8" w:rsidRDefault="00127A94" w:rsidP="00127A94">
      <w:pPr>
        <w:spacing w:before="100" w:beforeAutospacing="1" w:after="100" w:afterAutospacing="1"/>
        <w:jc w:val="both"/>
        <w:rPr>
          <w:bCs/>
          <w:lang w:val="sr-Cyrl-CS"/>
        </w:rPr>
      </w:pPr>
    </w:p>
    <w:p w:rsidR="00127A94" w:rsidRPr="00054AC8" w:rsidRDefault="00856BBF" w:rsidP="00127A94">
      <w:pPr>
        <w:spacing w:before="100" w:beforeAutospacing="1" w:after="100" w:afterAutospacing="1"/>
        <w:rPr>
          <w:u w:val="single"/>
          <w:lang w:val="sr-Cyrl-CS"/>
        </w:rPr>
      </w:pPr>
      <w:r w:rsidRPr="00054AC8">
        <w:rPr>
          <w:u w:val="single"/>
          <w:lang w:val="sr-Cyrl-CS"/>
        </w:rPr>
        <w:t xml:space="preserve">Beograd, </w:t>
      </w:r>
      <w:r w:rsidR="005667B2" w:rsidRPr="00054AC8">
        <w:rPr>
          <w:u w:val="single"/>
          <w:lang w:val="sr-Latn-RS"/>
        </w:rPr>
        <w:t>jul</w:t>
      </w:r>
      <w:r w:rsidR="00127A94" w:rsidRPr="00054AC8">
        <w:rPr>
          <w:u w:val="single"/>
          <w:lang w:val="sr-Cyrl-CS"/>
        </w:rPr>
        <w:t xml:space="preserve">  </w:t>
      </w:r>
      <w:r w:rsidR="005057FF" w:rsidRPr="00054AC8">
        <w:rPr>
          <w:u w:val="single"/>
          <w:lang w:val="sr-Latn-CS"/>
        </w:rPr>
        <w:t>2022</w:t>
      </w:r>
      <w:r w:rsidR="00127A94" w:rsidRPr="00054AC8">
        <w:rPr>
          <w:u w:val="single"/>
          <w:lang w:val="sr-Cyrl-CS"/>
        </w:rPr>
        <w:t>. godine</w:t>
      </w:r>
    </w:p>
    <w:p w:rsidR="00127A94" w:rsidRPr="00054AC8" w:rsidRDefault="00127A94" w:rsidP="00E1250D">
      <w:pPr>
        <w:shd w:val="clear" w:color="auto" w:fill="D9D9D9"/>
        <w:spacing w:before="100" w:beforeAutospacing="1" w:after="100" w:afterAutospacing="1"/>
        <w:rPr>
          <w:i/>
        </w:rPr>
      </w:pPr>
      <w:r w:rsidRPr="00054AC8">
        <w:rPr>
          <w:i/>
          <w:lang w:val="sr-Cyrl-CS"/>
        </w:rPr>
        <w:t xml:space="preserve">Belgrade, </w:t>
      </w:r>
      <w:r w:rsidR="00963882" w:rsidRPr="00054AC8">
        <w:rPr>
          <w:i/>
        </w:rPr>
        <w:t>Ju</w:t>
      </w:r>
      <w:r w:rsidR="005667B2" w:rsidRPr="00054AC8">
        <w:rPr>
          <w:i/>
        </w:rPr>
        <w:t>ly</w:t>
      </w:r>
      <w:r w:rsidR="00D06252" w:rsidRPr="00054AC8">
        <w:rPr>
          <w:i/>
        </w:rPr>
        <w:t xml:space="preserve"> </w:t>
      </w:r>
      <w:r w:rsidR="005057FF" w:rsidRPr="00054AC8">
        <w:rPr>
          <w:i/>
        </w:rPr>
        <w:t>2022</w:t>
      </w:r>
    </w:p>
    <w:p w:rsidR="00054AC8" w:rsidRDefault="00054AC8" w:rsidP="004B13DE">
      <w:pPr>
        <w:autoSpaceDE w:val="0"/>
        <w:autoSpaceDN w:val="0"/>
        <w:adjustRightInd w:val="0"/>
        <w:ind w:firstLine="720"/>
        <w:jc w:val="both"/>
        <w:rPr>
          <w:lang w:val="sr-Cyrl-CS"/>
        </w:rPr>
      </w:pPr>
    </w:p>
    <w:p w:rsidR="00054AC8" w:rsidRDefault="00054AC8" w:rsidP="004B13DE">
      <w:pPr>
        <w:autoSpaceDE w:val="0"/>
        <w:autoSpaceDN w:val="0"/>
        <w:adjustRightInd w:val="0"/>
        <w:ind w:firstLine="720"/>
        <w:jc w:val="both"/>
        <w:rPr>
          <w:lang w:val="sr-Cyrl-CS"/>
        </w:rPr>
      </w:pPr>
    </w:p>
    <w:p w:rsidR="00054AC8" w:rsidRDefault="00054AC8" w:rsidP="004B13DE">
      <w:pPr>
        <w:autoSpaceDE w:val="0"/>
        <w:autoSpaceDN w:val="0"/>
        <w:adjustRightInd w:val="0"/>
        <w:ind w:firstLine="720"/>
        <w:jc w:val="both"/>
        <w:rPr>
          <w:lang w:val="sr-Cyrl-CS"/>
        </w:rPr>
      </w:pPr>
    </w:p>
    <w:p w:rsidR="004B13DE" w:rsidRPr="00054AC8" w:rsidRDefault="00B71013" w:rsidP="004B13DE">
      <w:pPr>
        <w:autoSpaceDE w:val="0"/>
        <w:autoSpaceDN w:val="0"/>
        <w:adjustRightInd w:val="0"/>
        <w:ind w:firstLine="720"/>
        <w:jc w:val="both"/>
        <w:rPr>
          <w:lang w:val="ru-RU"/>
        </w:rPr>
      </w:pPr>
      <w:r w:rsidRPr="00054AC8">
        <w:rPr>
          <w:lang w:val="sr-Cyrl-CS"/>
        </w:rPr>
        <w:lastRenderedPageBreak/>
        <w:t>Na osnovu</w:t>
      </w:r>
      <w:r w:rsidRPr="00054AC8">
        <w:t xml:space="preserve"> člana </w:t>
      </w:r>
      <w:r w:rsidRPr="00054AC8">
        <w:rPr>
          <w:lang w:val="sr-Cyrl-CS"/>
        </w:rPr>
        <w:t>81</w:t>
      </w:r>
      <w:r w:rsidRPr="00054AC8">
        <w:t>. Statuta Crvenog krsta Srbije</w:t>
      </w:r>
      <w:r w:rsidRPr="00054AC8">
        <w:rPr>
          <w:lang w:val="sr-Cyrl-CS"/>
        </w:rPr>
        <w:t xml:space="preserve">, saglasno članu </w:t>
      </w:r>
      <w:r w:rsidRPr="00054AC8">
        <w:rPr>
          <w:lang w:val="sr-Latn-RS"/>
        </w:rPr>
        <w:t xml:space="preserve">11. st. </w:t>
      </w:r>
      <w:r w:rsidR="005672C2" w:rsidRPr="00054AC8">
        <w:rPr>
          <w:lang w:val="sr-Latn-RS"/>
        </w:rPr>
        <w:t>2.</w:t>
      </w:r>
      <w:r w:rsidRPr="00054AC8">
        <w:rPr>
          <w:lang w:val="sr-Latn-RS"/>
        </w:rPr>
        <w:t xml:space="preserve"> </w:t>
      </w:r>
      <w:r w:rsidRPr="00054AC8">
        <w:rPr>
          <w:lang w:val="sr-Cyrl-CS"/>
        </w:rPr>
        <w:t>Zakona o javnim nabavkama</w:t>
      </w:r>
      <w:r w:rsidRPr="00054AC8">
        <w:rPr>
          <w:lang w:val="sr-Latn-RS"/>
        </w:rPr>
        <w:t xml:space="preserve"> </w:t>
      </w:r>
      <w:r w:rsidRPr="00054AC8">
        <w:t>("Sl. glasnik RS" br. 91/19) i članu 50. Pravilnika o bližem uređivanju postupaka nabavki u Crvenom krstu Srbije</w:t>
      </w:r>
      <w:r w:rsidR="00072048" w:rsidRPr="00054AC8">
        <w:rPr>
          <w:lang w:val="ru-RU"/>
        </w:rPr>
        <w:t xml:space="preserve"> </w:t>
      </w:r>
      <w:r w:rsidR="00FD49DE" w:rsidRPr="00054AC8">
        <w:rPr>
          <w:lang w:val="ru-RU"/>
        </w:rPr>
        <w:t>Komisija za nabavku</w:t>
      </w:r>
      <w:r w:rsidR="004B13DE" w:rsidRPr="00054AC8">
        <w:rPr>
          <w:lang w:val="ru-RU"/>
        </w:rPr>
        <w:t xml:space="preserve"> je</w:t>
      </w:r>
      <w:r w:rsidR="00FD49DE" w:rsidRPr="00054AC8">
        <w:rPr>
          <w:lang w:val="sr-Latn-RS"/>
        </w:rPr>
        <w:t xml:space="preserve"> </w:t>
      </w:r>
      <w:r w:rsidR="00FD49DE" w:rsidRPr="00054AC8">
        <w:rPr>
          <w:lang w:val="ru-RU"/>
        </w:rPr>
        <w:t>pripremila</w:t>
      </w:r>
    </w:p>
    <w:p w:rsidR="004B13DE" w:rsidRPr="00054AC8" w:rsidRDefault="006E7CC9" w:rsidP="00E1250D">
      <w:pPr>
        <w:shd w:val="clear" w:color="auto" w:fill="D9D9D9"/>
        <w:ind w:firstLine="720"/>
        <w:jc w:val="both"/>
        <w:rPr>
          <w:i/>
          <w:sz w:val="22"/>
          <w:lang w:val="sr-Cyrl-CS"/>
        </w:rPr>
      </w:pPr>
      <w:r w:rsidRPr="00054AC8">
        <w:rPr>
          <w:i/>
          <w:sz w:val="22"/>
          <w:lang w:val="sr-Cyrl-CS"/>
        </w:rPr>
        <w:t>Pursuant to Article 81 of the Statute of the Red Cross</w:t>
      </w:r>
      <w:r w:rsidRPr="00054AC8">
        <w:rPr>
          <w:i/>
          <w:sz w:val="22"/>
        </w:rPr>
        <w:t xml:space="preserve"> of Serbia</w:t>
      </w:r>
      <w:r w:rsidRPr="00054AC8">
        <w:rPr>
          <w:i/>
          <w:sz w:val="22"/>
          <w:lang w:val="sr-Cyrl-CS"/>
        </w:rPr>
        <w:t xml:space="preserve">, in accordance with Article </w:t>
      </w:r>
      <w:r w:rsidRPr="00054AC8">
        <w:rPr>
          <w:i/>
          <w:sz w:val="22"/>
          <w:lang w:val="sr-Latn-RS"/>
        </w:rPr>
        <w:t>11</w:t>
      </w:r>
      <w:r w:rsidRPr="00054AC8">
        <w:rPr>
          <w:i/>
          <w:sz w:val="22"/>
          <w:lang w:val="sr-Cyrl-CS"/>
        </w:rPr>
        <w:t xml:space="preserve">, paragraph </w:t>
      </w:r>
      <w:r w:rsidR="00A43F5E" w:rsidRPr="00054AC8">
        <w:rPr>
          <w:i/>
          <w:sz w:val="22"/>
          <w:lang w:val="sr-Latn-RS"/>
        </w:rPr>
        <w:t>2</w:t>
      </w:r>
      <w:r w:rsidRPr="00054AC8">
        <w:rPr>
          <w:i/>
          <w:sz w:val="22"/>
          <w:lang w:val="sr-Cyrl-CS"/>
        </w:rPr>
        <w:t xml:space="preserve"> </w:t>
      </w:r>
      <w:r w:rsidRPr="00054AC8">
        <w:rPr>
          <w:i/>
          <w:sz w:val="22"/>
        </w:rPr>
        <w:t>of</w:t>
      </w:r>
      <w:r w:rsidRPr="00054AC8">
        <w:rPr>
          <w:i/>
          <w:sz w:val="22"/>
          <w:lang w:val="sr-Cyrl-CS"/>
        </w:rPr>
        <w:t xml:space="preserve"> Law on Public Procurement</w:t>
      </w:r>
      <w:r w:rsidRPr="00054AC8">
        <w:rPr>
          <w:i/>
          <w:sz w:val="22"/>
        </w:rPr>
        <w:t>s („Official Gazette of RS“ no. 91/19)</w:t>
      </w:r>
      <w:r w:rsidRPr="00054AC8">
        <w:rPr>
          <w:i/>
          <w:sz w:val="22"/>
          <w:lang w:val="sr-Cyrl-CS"/>
        </w:rPr>
        <w:t xml:space="preserve"> and article </w:t>
      </w:r>
      <w:r w:rsidRPr="00054AC8">
        <w:rPr>
          <w:i/>
          <w:sz w:val="22"/>
          <w:lang w:val="sr-Latn-RS"/>
        </w:rPr>
        <w:t>50. of the Rulebook on closer regulation of procurement procedures in the Red Cross of Serbia</w:t>
      </w:r>
      <w:r w:rsidR="006448AD" w:rsidRPr="00054AC8">
        <w:rPr>
          <w:i/>
          <w:sz w:val="22"/>
          <w:lang w:val="sr-Latn-RS"/>
        </w:rPr>
        <w:t xml:space="preserve">, </w:t>
      </w:r>
      <w:r w:rsidR="004B13DE" w:rsidRPr="00054AC8">
        <w:rPr>
          <w:i/>
          <w:sz w:val="22"/>
          <w:shd w:val="clear" w:color="auto" w:fill="D9D9D9"/>
          <w:lang w:val="sr-Cyrl-CS"/>
        </w:rPr>
        <w:t>Procurement Commission</w:t>
      </w:r>
      <w:r w:rsidR="00FD49DE" w:rsidRPr="00054AC8">
        <w:rPr>
          <w:i/>
          <w:sz w:val="22"/>
          <w:shd w:val="clear" w:color="auto" w:fill="D9D9D9"/>
          <w:lang w:val="sr-Latn-RS"/>
        </w:rPr>
        <w:t xml:space="preserve"> </w:t>
      </w:r>
      <w:r w:rsidR="004B13DE" w:rsidRPr="00054AC8">
        <w:rPr>
          <w:i/>
          <w:sz w:val="22"/>
          <w:shd w:val="clear" w:color="auto" w:fill="D9D9D9"/>
          <w:lang w:val="sr-Cyrl-CS"/>
        </w:rPr>
        <w:t>has prepared</w:t>
      </w:r>
      <w:r w:rsidR="004B13DE" w:rsidRPr="00054AC8">
        <w:rPr>
          <w:i/>
          <w:sz w:val="22"/>
          <w:lang w:val="sr-Cyrl-CS"/>
        </w:rPr>
        <w:t xml:space="preserve"> a</w:t>
      </w:r>
    </w:p>
    <w:p w:rsidR="004B13DE" w:rsidRPr="00054AC8" w:rsidRDefault="004B13DE" w:rsidP="004B13DE">
      <w:pPr>
        <w:autoSpaceDE w:val="0"/>
        <w:autoSpaceDN w:val="0"/>
        <w:adjustRightInd w:val="0"/>
        <w:jc w:val="both"/>
      </w:pPr>
    </w:p>
    <w:p w:rsidR="004B13DE" w:rsidRPr="00054AC8" w:rsidRDefault="004B13DE" w:rsidP="004B13DE">
      <w:pPr>
        <w:widowControl w:val="0"/>
        <w:autoSpaceDE w:val="0"/>
        <w:autoSpaceDN w:val="0"/>
        <w:adjustRightInd w:val="0"/>
        <w:spacing w:line="293" w:lineRule="exact"/>
        <w:rPr>
          <w:b/>
          <w:bCs/>
          <w:iCs/>
          <w:lang w:val="ru-RU"/>
        </w:rPr>
      </w:pPr>
      <w:r w:rsidRPr="00054AC8">
        <w:rPr>
          <w:b/>
          <w:bCs/>
          <w:iCs/>
          <w:lang w:val="ru-RU"/>
        </w:rPr>
        <w:t>POZIV</w:t>
      </w:r>
      <w:r w:rsidRPr="00054AC8">
        <w:rPr>
          <w:b/>
          <w:lang w:val="ru-RU"/>
        </w:rPr>
        <w:t xml:space="preserve"> </w:t>
      </w:r>
      <w:r w:rsidRPr="00054AC8">
        <w:rPr>
          <w:b/>
          <w:bCs/>
          <w:iCs/>
          <w:lang w:val="ru-RU"/>
        </w:rPr>
        <w:t>ZA</w:t>
      </w:r>
      <w:r w:rsidRPr="00054AC8">
        <w:rPr>
          <w:b/>
          <w:lang w:val="sr-Cyrl-CS"/>
        </w:rPr>
        <w:t xml:space="preserve"> </w:t>
      </w:r>
      <w:r w:rsidRPr="00054AC8">
        <w:rPr>
          <w:b/>
          <w:bCs/>
          <w:iCs/>
          <w:lang w:val="ru-RU"/>
        </w:rPr>
        <w:t>PODNOŠENjE</w:t>
      </w:r>
      <w:r w:rsidRPr="00054AC8">
        <w:rPr>
          <w:b/>
          <w:lang w:val="ru-RU"/>
        </w:rPr>
        <w:t xml:space="preserve"> </w:t>
      </w:r>
      <w:r w:rsidR="00EA0B22" w:rsidRPr="00054AC8">
        <w:rPr>
          <w:b/>
          <w:bCs/>
          <w:iCs/>
          <w:lang w:val="ru-RU"/>
        </w:rPr>
        <w:t>PONUDA</w:t>
      </w:r>
    </w:p>
    <w:p w:rsidR="009E74C5" w:rsidRPr="00054AC8" w:rsidRDefault="009E74C5" w:rsidP="004B13DE">
      <w:pPr>
        <w:widowControl w:val="0"/>
        <w:autoSpaceDE w:val="0"/>
        <w:autoSpaceDN w:val="0"/>
        <w:adjustRightInd w:val="0"/>
        <w:spacing w:line="293" w:lineRule="exact"/>
        <w:rPr>
          <w:b/>
          <w:bCs/>
          <w:lang w:val="sr-Cyrl-CS"/>
        </w:rPr>
      </w:pPr>
    </w:p>
    <w:p w:rsidR="00D02B14" w:rsidRPr="00054AC8" w:rsidRDefault="004952E7" w:rsidP="00D02B14">
      <w:pPr>
        <w:autoSpaceDE w:val="0"/>
        <w:autoSpaceDN w:val="0"/>
        <w:adjustRightInd w:val="0"/>
        <w:ind w:right="-6"/>
        <w:jc w:val="both"/>
        <w:rPr>
          <w:lang w:val="sr-Latn-RS"/>
        </w:rPr>
      </w:pPr>
      <w:r w:rsidRPr="00054AC8">
        <w:tab/>
      </w:r>
      <w:r w:rsidR="004B13DE" w:rsidRPr="00054AC8">
        <w:t xml:space="preserve">Crveni krst Srbije </w:t>
      </w:r>
      <w:r w:rsidR="00FF6AD3" w:rsidRPr="00054AC8">
        <w:t>poziva</w:t>
      </w:r>
      <w:r w:rsidR="004B13DE" w:rsidRPr="00054AC8">
        <w:t xml:space="preserve"> ponuđače da podnesu pisane ponude u skladu sa ov</w:t>
      </w:r>
      <w:r w:rsidR="004B13DE" w:rsidRPr="00054AC8">
        <w:rPr>
          <w:lang w:val="sr-Cyrl-CS"/>
        </w:rPr>
        <w:t xml:space="preserve">im </w:t>
      </w:r>
      <w:r w:rsidR="004B13DE" w:rsidRPr="00054AC8">
        <w:t>poziv</w:t>
      </w:r>
      <w:r w:rsidR="004B13DE" w:rsidRPr="00054AC8">
        <w:rPr>
          <w:lang w:val="sr-Cyrl-CS"/>
        </w:rPr>
        <w:t>om</w:t>
      </w:r>
      <w:r w:rsidR="004B13DE" w:rsidRPr="00054AC8">
        <w:t xml:space="preserve">, </w:t>
      </w:r>
      <w:r w:rsidR="00D02B14" w:rsidRPr="00054AC8">
        <w:rPr>
          <w:lang w:val="sr-Latn-RS"/>
        </w:rPr>
        <w:t>za potrebe obavljanja delatnosti Službe za delovanje u nesrećama Crvenog krsta Srbije.</w:t>
      </w:r>
    </w:p>
    <w:p w:rsidR="004B13DE" w:rsidRPr="00054AC8" w:rsidRDefault="0071214D" w:rsidP="004B13DE">
      <w:pPr>
        <w:ind w:firstLine="720"/>
        <w:jc w:val="both"/>
        <w:rPr>
          <w:lang w:val="sr-Latn-CS"/>
        </w:rPr>
      </w:pPr>
      <w:r w:rsidRPr="00054AC8">
        <w:rPr>
          <w:lang w:val="sr-Latn-CS"/>
        </w:rPr>
        <w:t>Ovaj Poziv za podnošenje ponuda</w:t>
      </w:r>
      <w:r w:rsidR="00CE1777" w:rsidRPr="00054AC8">
        <w:rPr>
          <w:lang w:val="sr-Latn-CS"/>
        </w:rPr>
        <w:t xml:space="preserve"> </w:t>
      </w:r>
      <w:r w:rsidRPr="00054AC8">
        <w:rPr>
          <w:lang w:val="sr-Latn-CS"/>
        </w:rPr>
        <w:t xml:space="preserve">biće </w:t>
      </w:r>
      <w:r w:rsidR="00E61C4A" w:rsidRPr="00054AC8">
        <w:rPr>
          <w:lang w:val="sr-Latn-CS"/>
        </w:rPr>
        <w:t>dostavljen</w:t>
      </w:r>
      <w:r w:rsidRPr="00054AC8">
        <w:rPr>
          <w:lang w:val="sr-Latn-CS"/>
        </w:rPr>
        <w:t xml:space="preserve"> direktno ponuđačima iz Registra </w:t>
      </w:r>
      <w:r w:rsidR="00E61C4A" w:rsidRPr="00054AC8">
        <w:rPr>
          <w:lang w:val="sr-Latn-CS"/>
        </w:rPr>
        <w:t>dobavljača Crvenog krsta Srbije</w:t>
      </w:r>
      <w:r w:rsidRPr="00054AC8">
        <w:rPr>
          <w:lang w:val="sr-Latn-CS"/>
        </w:rPr>
        <w:t xml:space="preserve"> </w:t>
      </w:r>
      <w:r w:rsidR="00E61C4A" w:rsidRPr="00054AC8">
        <w:rPr>
          <w:lang w:val="sr-Latn-CS"/>
        </w:rPr>
        <w:t>i</w:t>
      </w:r>
      <w:r w:rsidR="009E36A1" w:rsidRPr="00054AC8">
        <w:rPr>
          <w:lang w:val="sr-Latn-CS"/>
        </w:rPr>
        <w:t xml:space="preserve"> istovremeno</w:t>
      </w:r>
      <w:r w:rsidR="004C6DD4" w:rsidRPr="00054AC8">
        <w:rPr>
          <w:lang w:val="sr-Latn-CS"/>
        </w:rPr>
        <w:t xml:space="preserve"> objavljen na sajtu Crvenog krsta Srbije.</w:t>
      </w:r>
      <w:r w:rsidRPr="00054AC8">
        <w:rPr>
          <w:lang w:val="sr-Latn-CS"/>
        </w:rPr>
        <w:t xml:space="preserve"> </w:t>
      </w:r>
    </w:p>
    <w:p w:rsidR="00CF6CBD" w:rsidRPr="00054AC8" w:rsidRDefault="00CF6CBD" w:rsidP="004B13DE">
      <w:pPr>
        <w:ind w:firstLine="720"/>
        <w:jc w:val="both"/>
        <w:rPr>
          <w:lang w:val="sr-Latn-CS"/>
        </w:rPr>
      </w:pPr>
    </w:p>
    <w:p w:rsidR="004B13DE" w:rsidRPr="00054AC8" w:rsidRDefault="00CF6CBD" w:rsidP="00E1250D">
      <w:pPr>
        <w:shd w:val="clear" w:color="auto" w:fill="D9D9D9"/>
        <w:rPr>
          <w:i/>
          <w:sz w:val="22"/>
          <w:szCs w:val="22"/>
        </w:rPr>
      </w:pPr>
      <w:r w:rsidRPr="00054AC8">
        <w:rPr>
          <w:i/>
          <w:sz w:val="22"/>
          <w:szCs w:val="22"/>
        </w:rPr>
        <w:t>Request for quotation</w:t>
      </w:r>
    </w:p>
    <w:p w:rsidR="00D02B14" w:rsidRPr="00054AC8" w:rsidRDefault="00D02B14" w:rsidP="00863476">
      <w:pPr>
        <w:shd w:val="clear" w:color="auto" w:fill="D9D9D9"/>
        <w:jc w:val="both"/>
        <w:rPr>
          <w:i/>
          <w:sz w:val="22"/>
          <w:szCs w:val="22"/>
        </w:rPr>
      </w:pPr>
      <w:r w:rsidRPr="00054AC8">
        <w:rPr>
          <w:i/>
          <w:sz w:val="22"/>
          <w:szCs w:val="22"/>
          <w:lang w:val="sr-Cyrl-CS"/>
        </w:rPr>
        <w:tab/>
      </w:r>
      <w:r w:rsidR="004B13DE" w:rsidRPr="00054AC8">
        <w:rPr>
          <w:i/>
          <w:sz w:val="22"/>
          <w:szCs w:val="22"/>
          <w:lang w:val="sr-Cyrl-CS"/>
        </w:rPr>
        <w:t xml:space="preserve">Red Cross of Serbia </w:t>
      </w:r>
      <w:r w:rsidR="00481026" w:rsidRPr="00054AC8">
        <w:rPr>
          <w:i/>
          <w:sz w:val="22"/>
          <w:szCs w:val="22"/>
          <w:lang w:val="sr-Latn-RS"/>
        </w:rPr>
        <w:t>is inviting</w:t>
      </w:r>
      <w:r w:rsidR="004B13DE" w:rsidRPr="00054AC8">
        <w:rPr>
          <w:i/>
          <w:sz w:val="22"/>
          <w:szCs w:val="22"/>
          <w:lang w:val="sr-Cyrl-CS"/>
        </w:rPr>
        <w:t xml:space="preserve"> bidders to submit their writte</w:t>
      </w:r>
      <w:r w:rsidR="00472824" w:rsidRPr="00054AC8">
        <w:rPr>
          <w:i/>
          <w:sz w:val="22"/>
          <w:szCs w:val="22"/>
          <w:lang w:val="sr-Cyrl-CS"/>
        </w:rPr>
        <w:t>n offers in accordance with t</w:t>
      </w:r>
      <w:r w:rsidR="00472824" w:rsidRPr="00054AC8">
        <w:rPr>
          <w:i/>
          <w:sz w:val="22"/>
          <w:szCs w:val="22"/>
          <w:lang w:val="sr-Latn-CS"/>
        </w:rPr>
        <w:t xml:space="preserve">his request for quotation, </w:t>
      </w:r>
      <w:r w:rsidR="00660BC0" w:rsidRPr="00054AC8">
        <w:rPr>
          <w:i/>
          <w:sz w:val="22"/>
          <w:szCs w:val="22"/>
          <w:lang w:val="sr-Latn-CS"/>
        </w:rPr>
        <w:t>f</w:t>
      </w:r>
      <w:r w:rsidR="00724E58" w:rsidRPr="00054AC8">
        <w:rPr>
          <w:i/>
          <w:sz w:val="22"/>
          <w:szCs w:val="22"/>
          <w:lang w:val="sr-Latn-CS"/>
        </w:rPr>
        <w:t>or procurement of</w:t>
      </w:r>
      <w:r w:rsidRPr="00054AC8">
        <w:rPr>
          <w:i/>
          <w:sz w:val="22"/>
          <w:szCs w:val="22"/>
          <w:lang w:val="sr-Latn-CS"/>
        </w:rPr>
        <w:t xml:space="preserve"> the equipement</w:t>
      </w:r>
      <w:r w:rsidR="00724E58" w:rsidRPr="00054AC8">
        <w:rPr>
          <w:i/>
          <w:sz w:val="22"/>
          <w:szCs w:val="22"/>
          <w:lang w:val="sr-Latn-CS"/>
        </w:rPr>
        <w:t xml:space="preserve"> </w:t>
      </w:r>
      <w:r w:rsidRPr="00054AC8">
        <w:rPr>
          <w:i/>
          <w:sz w:val="22"/>
          <w:szCs w:val="22"/>
        </w:rPr>
        <w:t>for activities of the Disaster management service of the Red Cross of Serbia.</w:t>
      </w:r>
    </w:p>
    <w:p w:rsidR="009F47FA" w:rsidRPr="00054AC8" w:rsidRDefault="009F47FA" w:rsidP="00863476">
      <w:pPr>
        <w:shd w:val="clear" w:color="auto" w:fill="D9D9D9"/>
        <w:ind w:firstLine="720"/>
        <w:jc w:val="both"/>
        <w:rPr>
          <w:i/>
          <w:sz w:val="22"/>
          <w:szCs w:val="22"/>
          <w:lang w:val="sr-Latn-CS"/>
        </w:rPr>
      </w:pPr>
      <w:r w:rsidRPr="00054AC8">
        <w:rPr>
          <w:i/>
          <w:sz w:val="22"/>
          <w:szCs w:val="22"/>
          <w:lang w:val="sr-Latn-CS"/>
        </w:rPr>
        <w:t xml:space="preserve">This </w:t>
      </w:r>
      <w:r w:rsidR="00167FFD" w:rsidRPr="00054AC8">
        <w:rPr>
          <w:i/>
          <w:sz w:val="22"/>
          <w:szCs w:val="22"/>
          <w:lang w:val="sr-Latn-CS"/>
        </w:rPr>
        <w:t xml:space="preserve">Request for quotation </w:t>
      </w:r>
      <w:r w:rsidRPr="00054AC8">
        <w:rPr>
          <w:i/>
          <w:sz w:val="22"/>
          <w:szCs w:val="22"/>
          <w:lang w:val="sr-Latn-CS"/>
        </w:rPr>
        <w:t>will be sent directly to the bidders from the Red Cross Supplier Register, as well as will be published on</w:t>
      </w:r>
      <w:r w:rsidR="00E74A7F" w:rsidRPr="00054AC8">
        <w:rPr>
          <w:i/>
          <w:sz w:val="22"/>
          <w:szCs w:val="22"/>
          <w:lang w:val="sr-Latn-CS"/>
        </w:rPr>
        <w:t xml:space="preserve"> offical website</w:t>
      </w:r>
      <w:r w:rsidRPr="00054AC8">
        <w:rPr>
          <w:i/>
          <w:sz w:val="22"/>
          <w:szCs w:val="22"/>
          <w:lang w:val="sr-Latn-CS"/>
        </w:rPr>
        <w:t xml:space="preserve"> </w:t>
      </w:r>
      <w:r w:rsidR="00E74A7F" w:rsidRPr="00054AC8">
        <w:rPr>
          <w:i/>
          <w:sz w:val="22"/>
          <w:szCs w:val="22"/>
          <w:lang w:val="sr-Latn-CS"/>
        </w:rPr>
        <w:t>of</w:t>
      </w:r>
      <w:r w:rsidRPr="00054AC8">
        <w:rPr>
          <w:i/>
          <w:sz w:val="22"/>
          <w:szCs w:val="22"/>
          <w:lang w:val="sr-Latn-CS"/>
        </w:rPr>
        <w:t xml:space="preserve"> Red Cross of Serbia.</w:t>
      </w:r>
    </w:p>
    <w:p w:rsidR="004B13DE" w:rsidRPr="00054AC8" w:rsidRDefault="00297935" w:rsidP="00E1250D">
      <w:pPr>
        <w:shd w:val="clear" w:color="auto" w:fill="D9D9D9"/>
        <w:jc w:val="both"/>
        <w:rPr>
          <w:i/>
          <w:lang w:val="sr-Latn-CS"/>
        </w:rPr>
      </w:pPr>
      <w:r w:rsidRPr="00054AC8">
        <w:rPr>
          <w:i/>
          <w:lang w:val="sr-Latn-CS"/>
        </w:rPr>
        <w:tab/>
      </w:r>
    </w:p>
    <w:p w:rsidR="004B13DE" w:rsidRPr="00054AC8" w:rsidRDefault="004B13DE" w:rsidP="004B13DE"/>
    <w:p w:rsidR="004E4A7D" w:rsidRPr="00054AC8" w:rsidRDefault="004E4A7D" w:rsidP="00EC5A58">
      <w:pPr>
        <w:ind w:firstLine="720"/>
        <w:jc w:val="both"/>
        <w:rPr>
          <w:lang w:val="de-DE"/>
        </w:rPr>
      </w:pPr>
      <w:r w:rsidRPr="00054AC8">
        <w:rPr>
          <w:lang w:val="de-DE"/>
        </w:rPr>
        <w:t xml:space="preserve">Ova nabavka </w:t>
      </w:r>
      <w:r w:rsidR="00CD4E2D" w:rsidRPr="00054AC8">
        <w:rPr>
          <w:lang w:val="de-DE"/>
        </w:rPr>
        <w:t>je</w:t>
      </w:r>
      <w:r w:rsidRPr="00054AC8">
        <w:rPr>
          <w:lang w:val="de-DE"/>
        </w:rPr>
        <w:t xml:space="preserve"> oblikovana u </w:t>
      </w:r>
      <w:r w:rsidR="00350634">
        <w:rPr>
          <w:lang w:val="de-DE"/>
        </w:rPr>
        <w:t>2</w:t>
      </w:r>
      <w:r w:rsidR="00B80D7B" w:rsidRPr="00054AC8">
        <w:rPr>
          <w:lang w:val="de-DE"/>
        </w:rPr>
        <w:t xml:space="preserve"> </w:t>
      </w:r>
      <w:r w:rsidRPr="00054AC8">
        <w:rPr>
          <w:lang w:val="de-DE"/>
        </w:rPr>
        <w:t>partije</w:t>
      </w:r>
      <w:r w:rsidR="00E26953" w:rsidRPr="00054AC8">
        <w:rPr>
          <w:lang w:val="de-DE"/>
        </w:rPr>
        <w:t>.</w:t>
      </w:r>
    </w:p>
    <w:p w:rsidR="00A03D2F" w:rsidRPr="00054AC8" w:rsidRDefault="00CD4E2D" w:rsidP="000E3F5E">
      <w:pPr>
        <w:shd w:val="clear" w:color="auto" w:fill="D9D9D9"/>
        <w:ind w:firstLine="720"/>
        <w:jc w:val="left"/>
        <w:rPr>
          <w:i/>
        </w:rPr>
      </w:pPr>
      <w:r w:rsidRPr="00054AC8">
        <w:rPr>
          <w:i/>
        </w:rPr>
        <w:t>This procurement is</w:t>
      </w:r>
      <w:r w:rsidR="00E26953" w:rsidRPr="00054AC8">
        <w:rPr>
          <w:i/>
        </w:rPr>
        <w:t xml:space="preserve"> </w:t>
      </w:r>
      <w:r w:rsidR="004E4A7D" w:rsidRPr="00054AC8">
        <w:rPr>
          <w:i/>
        </w:rPr>
        <w:t>formed into</w:t>
      </w:r>
      <w:r w:rsidRPr="00054AC8">
        <w:rPr>
          <w:i/>
        </w:rPr>
        <w:t xml:space="preserve"> </w:t>
      </w:r>
      <w:r w:rsidR="00350634">
        <w:rPr>
          <w:i/>
        </w:rPr>
        <w:t xml:space="preserve">2 </w:t>
      </w:r>
      <w:r w:rsidR="004E4A7D" w:rsidRPr="00054AC8">
        <w:rPr>
          <w:i/>
        </w:rPr>
        <w:t>lots</w:t>
      </w:r>
      <w:r w:rsidR="00E26953" w:rsidRPr="00054AC8">
        <w:rPr>
          <w:i/>
        </w:rPr>
        <w:t>.</w:t>
      </w:r>
    </w:p>
    <w:p w:rsidR="001B2D62" w:rsidRPr="00054AC8" w:rsidRDefault="001B2D62" w:rsidP="000E3F5E">
      <w:pPr>
        <w:shd w:val="clear" w:color="auto" w:fill="FFFFFF"/>
        <w:jc w:val="left"/>
        <w:rPr>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19"/>
        <w:gridCol w:w="1545"/>
        <w:gridCol w:w="1271"/>
      </w:tblGrid>
      <w:tr w:rsidR="00757862" w:rsidRPr="00054AC8" w:rsidTr="00757862">
        <w:trPr>
          <w:jc w:val="center"/>
        </w:trPr>
        <w:tc>
          <w:tcPr>
            <w:tcW w:w="1668" w:type="dxa"/>
          </w:tcPr>
          <w:p w:rsidR="00757862" w:rsidRPr="00054AC8" w:rsidRDefault="00757862" w:rsidP="003D4D40">
            <w:pPr>
              <w:rPr>
                <w:b/>
                <w:lang w:val="sr-Latn-RS"/>
              </w:rPr>
            </w:pPr>
            <w:r w:rsidRPr="00054AC8">
              <w:rPr>
                <w:b/>
                <w:lang w:val="sr-Latn-RS"/>
              </w:rPr>
              <w:t xml:space="preserve">broj partije / </w:t>
            </w:r>
          </w:p>
          <w:p w:rsidR="00757862" w:rsidRPr="00054AC8" w:rsidRDefault="00757862" w:rsidP="003D4D40">
            <w:pPr>
              <w:rPr>
                <w:i/>
                <w:lang w:val="sr-Latn-RS"/>
              </w:rPr>
            </w:pPr>
            <w:r w:rsidRPr="00863476">
              <w:rPr>
                <w:i/>
                <w:shd w:val="clear" w:color="auto" w:fill="D9D9D9"/>
                <w:lang w:val="sr-Latn-RS"/>
              </w:rPr>
              <w:t>lot number</w:t>
            </w:r>
          </w:p>
        </w:tc>
        <w:tc>
          <w:tcPr>
            <w:tcW w:w="6619" w:type="dxa"/>
            <w:shd w:val="clear" w:color="auto" w:fill="auto"/>
          </w:tcPr>
          <w:p w:rsidR="00757862" w:rsidRPr="00054AC8" w:rsidRDefault="00757862" w:rsidP="003D4D40">
            <w:pPr>
              <w:rPr>
                <w:b/>
                <w:lang w:val="sr-Latn-RS"/>
              </w:rPr>
            </w:pPr>
            <w:r w:rsidRPr="00054AC8">
              <w:rPr>
                <w:b/>
                <w:lang w:val="sr-Latn-RS"/>
              </w:rPr>
              <w:t>Naziv/</w:t>
            </w:r>
          </w:p>
          <w:p w:rsidR="00757862" w:rsidRPr="00054AC8" w:rsidRDefault="00757862" w:rsidP="003D4D40">
            <w:pPr>
              <w:rPr>
                <w:i/>
                <w:lang w:val="sr-Latn-RS"/>
              </w:rPr>
            </w:pPr>
            <w:r w:rsidRPr="00054AC8">
              <w:rPr>
                <w:i/>
                <w:shd w:val="clear" w:color="auto" w:fill="D9D9D9"/>
                <w:lang w:val="sr-Latn-RS"/>
              </w:rPr>
              <w:t>name</w:t>
            </w:r>
          </w:p>
        </w:tc>
        <w:tc>
          <w:tcPr>
            <w:tcW w:w="1545" w:type="dxa"/>
            <w:shd w:val="clear" w:color="auto" w:fill="auto"/>
          </w:tcPr>
          <w:p w:rsidR="00757862" w:rsidRPr="00054AC8" w:rsidRDefault="00757862" w:rsidP="003D4D40">
            <w:pPr>
              <w:rPr>
                <w:b/>
                <w:lang w:val="sr-Latn-RS"/>
              </w:rPr>
            </w:pPr>
            <w:r w:rsidRPr="00054AC8">
              <w:rPr>
                <w:b/>
                <w:lang w:val="sr-Latn-RS"/>
              </w:rPr>
              <w:t>Jedinica mere/</w:t>
            </w:r>
          </w:p>
          <w:p w:rsidR="00757862" w:rsidRPr="00054AC8" w:rsidRDefault="00757862" w:rsidP="003D4D40">
            <w:pPr>
              <w:rPr>
                <w:i/>
                <w:lang w:val="sr-Latn-RS"/>
              </w:rPr>
            </w:pPr>
            <w:r w:rsidRPr="00054AC8">
              <w:rPr>
                <w:i/>
                <w:shd w:val="clear" w:color="auto" w:fill="D9D9D9"/>
                <w:lang w:val="sr-Latn-RS"/>
              </w:rPr>
              <w:t>unit</w:t>
            </w:r>
          </w:p>
        </w:tc>
        <w:tc>
          <w:tcPr>
            <w:tcW w:w="1271" w:type="dxa"/>
            <w:shd w:val="clear" w:color="auto" w:fill="auto"/>
          </w:tcPr>
          <w:p w:rsidR="00757862" w:rsidRPr="00054AC8" w:rsidRDefault="00757862" w:rsidP="003D4D40">
            <w:pPr>
              <w:rPr>
                <w:b/>
                <w:lang w:val="sr-Latn-RS"/>
              </w:rPr>
            </w:pPr>
            <w:r w:rsidRPr="00054AC8">
              <w:rPr>
                <w:b/>
                <w:lang w:val="sr-Latn-RS"/>
              </w:rPr>
              <w:t>Količina/</w:t>
            </w:r>
          </w:p>
          <w:p w:rsidR="00757862" w:rsidRPr="00054AC8" w:rsidRDefault="00757862" w:rsidP="003D4D40">
            <w:pPr>
              <w:rPr>
                <w:i/>
                <w:lang w:val="sr-Latn-RS"/>
              </w:rPr>
            </w:pPr>
            <w:r w:rsidRPr="00054AC8">
              <w:rPr>
                <w:i/>
                <w:shd w:val="clear" w:color="auto" w:fill="D9D9D9"/>
                <w:lang w:val="sr-Latn-RS"/>
              </w:rPr>
              <w:t>quantity</w:t>
            </w:r>
          </w:p>
        </w:tc>
      </w:tr>
      <w:tr w:rsidR="00C13A93" w:rsidRPr="00054AC8" w:rsidTr="00300C26">
        <w:trPr>
          <w:jc w:val="center"/>
        </w:trPr>
        <w:tc>
          <w:tcPr>
            <w:tcW w:w="1668" w:type="dxa"/>
            <w:vAlign w:val="center"/>
          </w:tcPr>
          <w:p w:rsidR="00C13A93" w:rsidRPr="00054AC8" w:rsidRDefault="00C13A93" w:rsidP="00C13A93">
            <w:pPr>
              <w:rPr>
                <w:b/>
                <w:lang w:val="sr-Latn-RS"/>
              </w:rPr>
            </w:pPr>
            <w:r w:rsidRPr="00054AC8">
              <w:rPr>
                <w:b/>
                <w:lang w:val="sr-Latn-RS"/>
              </w:rPr>
              <w:t>1.</w:t>
            </w:r>
          </w:p>
        </w:tc>
        <w:tc>
          <w:tcPr>
            <w:tcW w:w="6619" w:type="dxa"/>
            <w:shd w:val="clear" w:color="auto" w:fill="auto"/>
          </w:tcPr>
          <w:p w:rsidR="00C13A93" w:rsidRPr="00054AC8" w:rsidRDefault="00C13A93" w:rsidP="00C13A93">
            <w:pPr>
              <w:jc w:val="both"/>
              <w:rPr>
                <w:lang w:val="sr-Latn-RS"/>
              </w:rPr>
            </w:pPr>
            <w:r w:rsidRPr="00054AC8">
              <w:rPr>
                <w:lang w:val="sr-Latn-RS"/>
              </w:rPr>
              <w:t>Osnovni manikin za obučavanje</w:t>
            </w:r>
          </w:p>
          <w:p w:rsidR="00C13A93" w:rsidRPr="00054AC8" w:rsidRDefault="00C13A93" w:rsidP="00C13A93">
            <w:pPr>
              <w:jc w:val="both"/>
              <w:rPr>
                <w:i/>
                <w:lang w:val="sr-Latn-RS"/>
              </w:rPr>
            </w:pPr>
            <w:r w:rsidRPr="00054AC8">
              <w:rPr>
                <w:i/>
                <w:shd w:val="clear" w:color="auto" w:fill="D9D9D9"/>
                <w:lang w:val="sr-Latn-RS"/>
              </w:rPr>
              <w:t>Basic manikin for advanced trainings</w:t>
            </w:r>
          </w:p>
        </w:tc>
        <w:tc>
          <w:tcPr>
            <w:tcW w:w="1545" w:type="dxa"/>
            <w:shd w:val="clear" w:color="auto" w:fill="auto"/>
          </w:tcPr>
          <w:p w:rsidR="00C13A93" w:rsidRPr="00054AC8" w:rsidRDefault="00C13A93" w:rsidP="00C13A93">
            <w:pPr>
              <w:rPr>
                <w:lang w:val="sr-Latn-RS"/>
              </w:rPr>
            </w:pPr>
            <w:r w:rsidRPr="00054AC8">
              <w:rPr>
                <w:lang w:val="sr-Latn-RS"/>
              </w:rPr>
              <w:t>kom/</w:t>
            </w:r>
          </w:p>
          <w:p w:rsidR="00C13A93" w:rsidRPr="00054AC8" w:rsidRDefault="00C13A93" w:rsidP="00C13A93">
            <w:pPr>
              <w:rPr>
                <w:lang w:val="sr-Latn-RS"/>
              </w:rPr>
            </w:pPr>
            <w:r w:rsidRPr="00054AC8">
              <w:rPr>
                <w:i/>
                <w:shd w:val="clear" w:color="auto" w:fill="D9D9D9"/>
                <w:lang w:val="sr-Latn-RS"/>
              </w:rPr>
              <w:t>pcs</w:t>
            </w:r>
          </w:p>
        </w:tc>
        <w:tc>
          <w:tcPr>
            <w:tcW w:w="1271" w:type="dxa"/>
            <w:shd w:val="clear" w:color="auto" w:fill="auto"/>
            <w:vAlign w:val="center"/>
          </w:tcPr>
          <w:p w:rsidR="00C13A93" w:rsidRPr="00054AC8" w:rsidRDefault="00C13A93" w:rsidP="00C13A93">
            <w:pPr>
              <w:rPr>
                <w:lang w:val="sr-Latn-RS"/>
              </w:rPr>
            </w:pPr>
            <w:r>
              <w:rPr>
                <w:lang w:val="sr-Latn-RS"/>
              </w:rPr>
              <w:t>1</w:t>
            </w:r>
          </w:p>
        </w:tc>
      </w:tr>
      <w:tr w:rsidR="00C13A93" w:rsidRPr="00054AC8" w:rsidTr="005E0B36">
        <w:trPr>
          <w:jc w:val="center"/>
        </w:trPr>
        <w:tc>
          <w:tcPr>
            <w:tcW w:w="1668" w:type="dxa"/>
            <w:vAlign w:val="center"/>
          </w:tcPr>
          <w:p w:rsidR="00C13A93" w:rsidRPr="00054AC8" w:rsidRDefault="00C13A93" w:rsidP="00C13A93">
            <w:pPr>
              <w:rPr>
                <w:b/>
                <w:lang w:val="sr-Latn-RS"/>
              </w:rPr>
            </w:pPr>
            <w:r w:rsidRPr="00054AC8">
              <w:rPr>
                <w:b/>
                <w:lang w:val="sr-Latn-RS"/>
              </w:rPr>
              <w:t>2.</w:t>
            </w:r>
          </w:p>
        </w:tc>
        <w:tc>
          <w:tcPr>
            <w:tcW w:w="6619" w:type="dxa"/>
            <w:shd w:val="clear" w:color="auto" w:fill="auto"/>
          </w:tcPr>
          <w:p w:rsidR="00C13A93" w:rsidRPr="00054AC8" w:rsidRDefault="00C13A93" w:rsidP="00C13A93">
            <w:pPr>
              <w:jc w:val="both"/>
              <w:rPr>
                <w:lang w:val="sr-Latn-RS"/>
              </w:rPr>
            </w:pPr>
            <w:r w:rsidRPr="00054AC8">
              <w:rPr>
                <w:lang w:val="sr-Latn-RS"/>
              </w:rPr>
              <w:t>Napredni manikin za obučavanje</w:t>
            </w:r>
          </w:p>
          <w:p w:rsidR="00C13A93" w:rsidRPr="00054AC8" w:rsidRDefault="00C13A93" w:rsidP="00C13A93">
            <w:pPr>
              <w:jc w:val="both"/>
              <w:rPr>
                <w:lang w:val="sr-Latn-RS"/>
              </w:rPr>
            </w:pPr>
            <w:r w:rsidRPr="00054AC8">
              <w:rPr>
                <w:i/>
                <w:shd w:val="clear" w:color="auto" w:fill="D9D9D9"/>
                <w:lang w:val="sr-Latn-RS"/>
              </w:rPr>
              <w:t>Advanced manikin for advanced trainings</w:t>
            </w:r>
          </w:p>
        </w:tc>
        <w:tc>
          <w:tcPr>
            <w:tcW w:w="1545" w:type="dxa"/>
            <w:shd w:val="clear" w:color="auto" w:fill="auto"/>
          </w:tcPr>
          <w:p w:rsidR="00C13A93" w:rsidRPr="00054AC8" w:rsidRDefault="00C13A93" w:rsidP="00C13A93">
            <w:pPr>
              <w:rPr>
                <w:lang w:val="sr-Latn-RS"/>
              </w:rPr>
            </w:pPr>
            <w:r w:rsidRPr="00054AC8">
              <w:rPr>
                <w:lang w:val="sr-Latn-RS"/>
              </w:rPr>
              <w:t>kom/</w:t>
            </w:r>
          </w:p>
          <w:p w:rsidR="00C13A93" w:rsidRPr="00054AC8" w:rsidRDefault="00C13A93" w:rsidP="00C13A93">
            <w:pPr>
              <w:rPr>
                <w:lang w:val="sr-Latn-RS"/>
              </w:rPr>
            </w:pPr>
            <w:r w:rsidRPr="00054AC8">
              <w:rPr>
                <w:i/>
                <w:shd w:val="clear" w:color="auto" w:fill="D9D9D9"/>
                <w:lang w:val="sr-Latn-RS"/>
              </w:rPr>
              <w:t>pcs</w:t>
            </w:r>
          </w:p>
        </w:tc>
        <w:tc>
          <w:tcPr>
            <w:tcW w:w="1271" w:type="dxa"/>
            <w:shd w:val="clear" w:color="auto" w:fill="auto"/>
            <w:vAlign w:val="center"/>
          </w:tcPr>
          <w:p w:rsidR="00C13A93" w:rsidRPr="00054AC8" w:rsidRDefault="00C13A93" w:rsidP="00C13A93">
            <w:pPr>
              <w:rPr>
                <w:lang w:val="sr-Latn-RS"/>
              </w:rPr>
            </w:pPr>
            <w:r w:rsidRPr="00054AC8">
              <w:rPr>
                <w:lang w:val="sr-Latn-RS"/>
              </w:rPr>
              <w:t>1</w:t>
            </w:r>
          </w:p>
        </w:tc>
      </w:tr>
    </w:tbl>
    <w:p w:rsidR="004E4A7D" w:rsidRPr="00054AC8" w:rsidRDefault="004E4A7D" w:rsidP="000E3F5E">
      <w:pPr>
        <w:shd w:val="clear" w:color="auto" w:fill="FFFFFF"/>
        <w:jc w:val="left"/>
        <w:rPr>
          <w:b/>
          <w:lang w:val="ru-RU"/>
        </w:rPr>
      </w:pPr>
    </w:p>
    <w:p w:rsidR="006813C3" w:rsidRPr="00054AC8" w:rsidRDefault="006813C3" w:rsidP="0024535D">
      <w:pPr>
        <w:pStyle w:val="Default"/>
        <w:ind w:firstLine="720"/>
        <w:jc w:val="both"/>
        <w:rPr>
          <w:rFonts w:ascii="Times New Roman" w:hAnsi="Times New Roman" w:cs="Times New Roman"/>
          <w:lang w:val="sr-Latn-RS"/>
        </w:rPr>
      </w:pPr>
      <w:r w:rsidRPr="00054AC8">
        <w:rPr>
          <w:rFonts w:ascii="Times New Roman" w:hAnsi="Times New Roman" w:cs="Times New Roman"/>
          <w:b/>
          <w:lang w:val="sr-Latn-RS"/>
        </w:rPr>
        <w:t>Mesto isporuke:</w:t>
      </w:r>
      <w:r w:rsidRPr="00054AC8">
        <w:rPr>
          <w:rFonts w:ascii="Times New Roman" w:hAnsi="Times New Roman" w:cs="Times New Roman"/>
          <w:lang w:val="sr-Latn-RS"/>
        </w:rPr>
        <w:t xml:space="preserve"> </w:t>
      </w:r>
      <w:r w:rsidR="004323AF" w:rsidRPr="00054AC8">
        <w:rPr>
          <w:rFonts w:ascii="Times New Roman" w:hAnsi="Times New Roman" w:cs="Times New Roman"/>
          <w:lang w:val="sr-Latn-RS"/>
        </w:rPr>
        <w:t>magacin Crvenog krsta Srbije u</w:t>
      </w:r>
      <w:r w:rsidRPr="00054AC8">
        <w:rPr>
          <w:rFonts w:ascii="Times New Roman" w:hAnsi="Times New Roman" w:cs="Times New Roman"/>
          <w:lang w:val="sr-Latn-RS"/>
        </w:rPr>
        <w:t xml:space="preserve"> </w:t>
      </w:r>
      <w:r w:rsidR="00D962F0" w:rsidRPr="00054AC8">
        <w:rPr>
          <w:rFonts w:ascii="Times New Roman" w:hAnsi="Times New Roman" w:cs="Times New Roman"/>
          <w:lang w:val="sr-Latn-RS"/>
        </w:rPr>
        <w:t>Beogradu</w:t>
      </w:r>
      <w:r w:rsidR="006A46EF" w:rsidRPr="00054AC8">
        <w:rPr>
          <w:rFonts w:ascii="Times New Roman" w:hAnsi="Times New Roman" w:cs="Times New Roman"/>
          <w:lang w:val="sr-Latn-RS"/>
        </w:rPr>
        <w:t xml:space="preserve"> - Zemunu</w:t>
      </w:r>
      <w:r w:rsidRPr="00054AC8">
        <w:rPr>
          <w:rFonts w:ascii="Times New Roman" w:hAnsi="Times New Roman" w:cs="Times New Roman"/>
          <w:lang w:val="sr-Latn-RS"/>
        </w:rPr>
        <w:t xml:space="preserve">, adresa </w:t>
      </w:r>
      <w:r w:rsidR="004323AF" w:rsidRPr="00054AC8">
        <w:rPr>
          <w:rFonts w:ascii="Times New Roman" w:hAnsi="Times New Roman" w:cs="Times New Roman"/>
          <w:lang w:val="sr-Latn-RS"/>
        </w:rPr>
        <w:t>Mozerova 74</w:t>
      </w:r>
      <w:r w:rsidRPr="00054AC8">
        <w:rPr>
          <w:rFonts w:ascii="Times New Roman" w:hAnsi="Times New Roman" w:cs="Times New Roman"/>
          <w:lang w:val="sr-Latn-RS"/>
        </w:rPr>
        <w:t>.</w:t>
      </w:r>
    </w:p>
    <w:p w:rsidR="00D6336A" w:rsidRPr="00054AC8" w:rsidRDefault="006813C3" w:rsidP="0024535D">
      <w:pPr>
        <w:pStyle w:val="Default"/>
        <w:shd w:val="clear" w:color="auto" w:fill="D9D9D9"/>
        <w:ind w:firstLine="720"/>
        <w:jc w:val="both"/>
        <w:rPr>
          <w:rFonts w:ascii="Times New Roman" w:hAnsi="Times New Roman" w:cs="Times New Roman"/>
          <w:lang w:val="sr-Latn-RS"/>
        </w:rPr>
      </w:pPr>
      <w:r w:rsidRPr="00054AC8">
        <w:rPr>
          <w:rFonts w:ascii="Times New Roman" w:hAnsi="Times New Roman" w:cs="Times New Roman"/>
          <w:i/>
        </w:rPr>
        <w:t xml:space="preserve">Place of delivery: </w:t>
      </w:r>
      <w:r w:rsidR="005C02E8" w:rsidRPr="00054AC8">
        <w:rPr>
          <w:rFonts w:ascii="Times New Roman" w:hAnsi="Times New Roman" w:cs="Times New Roman"/>
          <w:i/>
        </w:rPr>
        <w:t xml:space="preserve">warehouse </w:t>
      </w:r>
      <w:r w:rsidR="00D962F0" w:rsidRPr="00054AC8">
        <w:rPr>
          <w:rFonts w:ascii="Times New Roman" w:hAnsi="Times New Roman" w:cs="Times New Roman"/>
          <w:i/>
        </w:rPr>
        <w:t xml:space="preserve">of the </w:t>
      </w:r>
      <w:r w:rsidRPr="00054AC8">
        <w:rPr>
          <w:rFonts w:ascii="Times New Roman" w:hAnsi="Times New Roman" w:cs="Times New Roman"/>
          <w:i/>
        </w:rPr>
        <w:t xml:space="preserve">Red Cross of Serbia </w:t>
      </w:r>
      <w:r w:rsidRPr="00054AC8">
        <w:rPr>
          <w:rFonts w:ascii="Times New Roman" w:hAnsi="Times New Roman" w:cs="Times New Roman"/>
          <w:i/>
          <w:lang w:val="sr-Latn-RS"/>
        </w:rPr>
        <w:t xml:space="preserve">in </w:t>
      </w:r>
      <w:r w:rsidR="00D962F0" w:rsidRPr="00054AC8">
        <w:rPr>
          <w:rFonts w:ascii="Times New Roman" w:hAnsi="Times New Roman" w:cs="Times New Roman"/>
          <w:i/>
          <w:lang w:val="sr-Latn-RS"/>
        </w:rPr>
        <w:t>Belgrade</w:t>
      </w:r>
      <w:r w:rsidRPr="00054AC8">
        <w:rPr>
          <w:rFonts w:ascii="Times New Roman" w:hAnsi="Times New Roman" w:cs="Times New Roman"/>
          <w:i/>
          <w:lang w:val="sr-Latn-RS"/>
        </w:rPr>
        <w:t xml:space="preserve">, </w:t>
      </w:r>
      <w:r w:rsidR="00D962F0" w:rsidRPr="00054AC8">
        <w:rPr>
          <w:rFonts w:ascii="Times New Roman" w:hAnsi="Times New Roman" w:cs="Times New Roman"/>
          <w:i/>
          <w:lang w:val="sr-Latn-RS"/>
        </w:rPr>
        <w:t>adress</w:t>
      </w:r>
      <w:r w:rsidR="007528C2" w:rsidRPr="00054AC8">
        <w:rPr>
          <w:rFonts w:ascii="Times New Roman" w:hAnsi="Times New Roman" w:cs="Times New Roman"/>
          <w:i/>
          <w:lang w:val="sr-Latn-RS"/>
        </w:rPr>
        <w:t xml:space="preserve"> </w:t>
      </w:r>
      <w:r w:rsidR="005C02E8" w:rsidRPr="00054AC8">
        <w:rPr>
          <w:rFonts w:ascii="Times New Roman" w:hAnsi="Times New Roman" w:cs="Times New Roman"/>
          <w:i/>
          <w:lang w:val="sr-Latn-RS"/>
        </w:rPr>
        <w:t>Mozerova street 74 Zemun</w:t>
      </w:r>
      <w:r w:rsidRPr="00054AC8">
        <w:rPr>
          <w:rFonts w:ascii="Times New Roman" w:hAnsi="Times New Roman" w:cs="Times New Roman"/>
          <w:lang w:val="sr-Latn-RS"/>
        </w:rPr>
        <w:t>.</w:t>
      </w:r>
    </w:p>
    <w:p w:rsidR="00D6336A" w:rsidRPr="00054AC8" w:rsidRDefault="00D6336A" w:rsidP="00CC3B46">
      <w:pPr>
        <w:rPr>
          <w:b/>
        </w:rPr>
      </w:pPr>
    </w:p>
    <w:p w:rsidR="00101A3C" w:rsidRPr="00054AC8" w:rsidRDefault="00101A3C" w:rsidP="00AD088B">
      <w:pPr>
        <w:pStyle w:val="Default"/>
        <w:ind w:firstLine="720"/>
        <w:jc w:val="both"/>
        <w:rPr>
          <w:rFonts w:ascii="Times New Roman" w:hAnsi="Times New Roman" w:cs="Times New Roman"/>
          <w:b/>
        </w:rPr>
      </w:pPr>
      <w:r w:rsidRPr="00054AC8">
        <w:rPr>
          <w:rFonts w:ascii="Times New Roman" w:hAnsi="Times New Roman" w:cs="Times New Roman"/>
          <w:b/>
        </w:rPr>
        <w:t>IZVOR SREDSTAVA:</w:t>
      </w:r>
    </w:p>
    <w:p w:rsidR="00B25B3C" w:rsidRPr="00054AC8" w:rsidRDefault="00101A3C" w:rsidP="00651637">
      <w:pPr>
        <w:pStyle w:val="Default"/>
        <w:jc w:val="both"/>
        <w:rPr>
          <w:rFonts w:ascii="Times New Roman" w:hAnsi="Times New Roman" w:cs="Times New Roman"/>
          <w:sz w:val="22"/>
          <w:szCs w:val="22"/>
          <w:lang w:val="sr-Latn-RS"/>
        </w:rPr>
      </w:pPr>
      <w:r w:rsidRPr="00054AC8">
        <w:rPr>
          <w:rFonts w:ascii="Times New Roman" w:hAnsi="Times New Roman" w:cs="Times New Roman"/>
          <w:lang w:val="sr-Cyrl-CS"/>
        </w:rPr>
        <w:t xml:space="preserve">Sredstva za </w:t>
      </w:r>
      <w:r w:rsidRPr="00054AC8">
        <w:rPr>
          <w:rFonts w:ascii="Times New Roman" w:hAnsi="Times New Roman" w:cs="Times New Roman"/>
          <w:lang w:val="sr-Latn-RS"/>
        </w:rPr>
        <w:t xml:space="preserve">realizaciju </w:t>
      </w:r>
      <w:r w:rsidRPr="00054AC8">
        <w:rPr>
          <w:rFonts w:ascii="Times New Roman" w:hAnsi="Times New Roman" w:cs="Times New Roman"/>
          <w:lang w:val="sr-Cyrl-CS"/>
        </w:rPr>
        <w:t xml:space="preserve">ove nabavke </w:t>
      </w:r>
      <w:r w:rsidRPr="00054AC8">
        <w:rPr>
          <w:rFonts w:ascii="Times New Roman" w:hAnsi="Times New Roman" w:cs="Times New Roman"/>
          <w:lang w:val="sr-Latn-RS"/>
        </w:rPr>
        <w:t>Crveni krst Srbije je obezbedio</w:t>
      </w:r>
      <w:r w:rsidR="00651637" w:rsidRPr="00054AC8">
        <w:rPr>
          <w:rFonts w:ascii="Times New Roman" w:hAnsi="Times New Roman" w:cs="Times New Roman"/>
          <w:lang w:val="sr-Latn-RS"/>
        </w:rPr>
        <w:t xml:space="preserve"> na osnovu </w:t>
      </w:r>
      <w:r w:rsidR="005057FF" w:rsidRPr="00054AC8">
        <w:rPr>
          <w:rFonts w:ascii="Times New Roman" w:hAnsi="Times New Roman" w:cs="Times New Roman"/>
          <w:lang w:val="sr-Latn-RS"/>
        </w:rPr>
        <w:t>Ugovora</w:t>
      </w:r>
      <w:r w:rsidR="00747BBE" w:rsidRPr="00054AC8">
        <w:rPr>
          <w:rFonts w:ascii="Times New Roman" w:hAnsi="Times New Roman" w:cs="Times New Roman"/>
          <w:lang w:val="sr-Latn-RS"/>
        </w:rPr>
        <w:t>, br. CLMX0</w:t>
      </w:r>
      <w:r w:rsidR="0033017B" w:rsidRPr="00054AC8">
        <w:rPr>
          <w:rFonts w:ascii="Times New Roman" w:hAnsi="Times New Roman" w:cs="Times New Roman"/>
          <w:lang w:val="sr-Latn-RS"/>
        </w:rPr>
        <w:t>3</w:t>
      </w:r>
      <w:r w:rsidR="00747BBE" w:rsidRPr="00054AC8">
        <w:rPr>
          <w:rFonts w:ascii="Times New Roman" w:hAnsi="Times New Roman" w:cs="Times New Roman"/>
          <w:lang w:val="sr-Latn-RS"/>
        </w:rPr>
        <w:t>3353,</w:t>
      </w:r>
      <w:r w:rsidR="005057FF" w:rsidRPr="00054AC8">
        <w:rPr>
          <w:rFonts w:ascii="Times New Roman" w:hAnsi="Times New Roman" w:cs="Times New Roman"/>
          <w:lang w:val="sr-Latn-RS"/>
        </w:rPr>
        <w:t xml:space="preserve"> sa Međunarodnom federacijom društava Crvenog krsta i Crvenog polumeseca </w:t>
      </w:r>
      <w:r w:rsidR="00747BBE" w:rsidRPr="00054AC8">
        <w:rPr>
          <w:rFonts w:ascii="Times New Roman" w:hAnsi="Times New Roman" w:cs="Times New Roman"/>
          <w:lang w:val="sr-Latn-RS"/>
        </w:rPr>
        <w:t xml:space="preserve">koji se odnosi na projekat podrške COVID-19 aktivnostima vakcinacije u Republici Srbiji </w:t>
      </w:r>
      <w:r w:rsidR="00651637" w:rsidRPr="00054AC8">
        <w:rPr>
          <w:rFonts w:ascii="Times New Roman" w:hAnsi="Times New Roman" w:cs="Times New Roman"/>
          <w:lang w:val="sr-Latn-RS"/>
        </w:rPr>
        <w:t>.</w:t>
      </w:r>
    </w:p>
    <w:p w:rsidR="006A46EF" w:rsidRPr="00054AC8" w:rsidRDefault="006A46EF" w:rsidP="00101A3C">
      <w:pPr>
        <w:pStyle w:val="Default"/>
        <w:jc w:val="both"/>
        <w:rPr>
          <w:rFonts w:ascii="Times New Roman" w:hAnsi="Times New Roman" w:cs="Times New Roman"/>
        </w:rPr>
      </w:pPr>
    </w:p>
    <w:p w:rsidR="007D140A" w:rsidRPr="00054AC8" w:rsidRDefault="00101A3C" w:rsidP="00AD088B">
      <w:pPr>
        <w:pStyle w:val="Default"/>
        <w:shd w:val="clear" w:color="auto" w:fill="D9D9D9"/>
        <w:ind w:firstLine="720"/>
        <w:jc w:val="both"/>
        <w:rPr>
          <w:rFonts w:ascii="Times New Roman" w:hAnsi="Times New Roman" w:cs="Times New Roman"/>
          <w:i/>
        </w:rPr>
      </w:pPr>
      <w:r w:rsidRPr="00054AC8">
        <w:rPr>
          <w:rFonts w:ascii="Times New Roman" w:hAnsi="Times New Roman" w:cs="Times New Roman"/>
          <w:i/>
        </w:rPr>
        <w:t>SOURCE OF FUNDS:</w:t>
      </w:r>
    </w:p>
    <w:p w:rsidR="00101A3C" w:rsidRPr="00054AC8" w:rsidRDefault="00101A3C" w:rsidP="00101A3C">
      <w:pPr>
        <w:pStyle w:val="Default"/>
        <w:shd w:val="clear" w:color="auto" w:fill="D9D9D9"/>
        <w:jc w:val="both"/>
        <w:rPr>
          <w:rFonts w:ascii="Times New Roman" w:hAnsi="Times New Roman" w:cs="Times New Roman"/>
        </w:rPr>
      </w:pPr>
      <w:r w:rsidRPr="00054AC8">
        <w:rPr>
          <w:rFonts w:ascii="Times New Roman" w:hAnsi="Times New Roman" w:cs="Times New Roman"/>
          <w:i/>
        </w:rPr>
        <w:t>Funds for the implementation of this procurement were provided</w:t>
      </w:r>
      <w:r w:rsidR="00AB5F57" w:rsidRPr="00054AC8">
        <w:rPr>
          <w:rFonts w:ascii="Times New Roman" w:hAnsi="Times New Roman" w:cs="Times New Roman"/>
          <w:i/>
        </w:rPr>
        <w:t xml:space="preserve"> to the Red Cross of Serbia</w:t>
      </w:r>
      <w:r w:rsidR="00747BBE" w:rsidRPr="00054AC8">
        <w:rPr>
          <w:rFonts w:ascii="Times New Roman" w:hAnsi="Times New Roman" w:cs="Times New Roman"/>
          <w:i/>
        </w:rPr>
        <w:t xml:space="preserve"> on the basis of a</w:t>
      </w:r>
      <w:r w:rsidRPr="00054AC8">
        <w:rPr>
          <w:rFonts w:ascii="Times New Roman" w:hAnsi="Times New Roman" w:cs="Times New Roman"/>
          <w:i/>
        </w:rPr>
        <w:t xml:space="preserve"> </w:t>
      </w:r>
      <w:r w:rsidR="00747BBE" w:rsidRPr="00054AC8">
        <w:rPr>
          <w:rFonts w:ascii="Times New Roman" w:hAnsi="Times New Roman" w:cs="Times New Roman"/>
          <w:i/>
        </w:rPr>
        <w:t>Grant A</w:t>
      </w:r>
      <w:r w:rsidRPr="00054AC8">
        <w:rPr>
          <w:rFonts w:ascii="Times New Roman" w:hAnsi="Times New Roman" w:cs="Times New Roman"/>
          <w:i/>
        </w:rPr>
        <w:t>greement</w:t>
      </w:r>
      <w:r w:rsidR="00747BBE" w:rsidRPr="00054AC8">
        <w:rPr>
          <w:rFonts w:ascii="Times New Roman" w:hAnsi="Times New Roman" w:cs="Times New Roman"/>
          <w:i/>
        </w:rPr>
        <w:t xml:space="preserve">, </w:t>
      </w:r>
      <w:r w:rsidR="00747BBE" w:rsidRPr="00054AC8">
        <w:rPr>
          <w:rFonts w:ascii="Times New Roman" w:hAnsi="Times New Roman" w:cs="Times New Roman"/>
          <w:i/>
          <w:lang w:val="en-GB"/>
        </w:rPr>
        <w:t>no. CLMX0</w:t>
      </w:r>
      <w:r w:rsidR="0033017B" w:rsidRPr="00054AC8">
        <w:rPr>
          <w:rFonts w:ascii="Times New Roman" w:hAnsi="Times New Roman" w:cs="Times New Roman"/>
          <w:i/>
          <w:lang w:val="en-GB"/>
        </w:rPr>
        <w:t>3</w:t>
      </w:r>
      <w:r w:rsidR="00747BBE" w:rsidRPr="00054AC8">
        <w:rPr>
          <w:rFonts w:ascii="Times New Roman" w:hAnsi="Times New Roman" w:cs="Times New Roman"/>
          <w:i/>
          <w:lang w:val="en-GB"/>
        </w:rPr>
        <w:t>3353,</w:t>
      </w:r>
      <w:r w:rsidRPr="00054AC8">
        <w:rPr>
          <w:rFonts w:ascii="Times New Roman" w:hAnsi="Times New Roman" w:cs="Times New Roman"/>
          <w:i/>
        </w:rPr>
        <w:t xml:space="preserve"> concluded with the </w:t>
      </w:r>
      <w:r w:rsidR="00747BBE" w:rsidRPr="00054AC8">
        <w:rPr>
          <w:rFonts w:ascii="Times New Roman" w:hAnsi="Times New Roman" w:cs="Times New Roman"/>
          <w:i/>
          <w:lang w:val="en-GB"/>
        </w:rPr>
        <w:t>IFRC, related to COVID-19 vaccination response activities</w:t>
      </w:r>
      <w:r w:rsidR="00406718" w:rsidRPr="00054AC8">
        <w:rPr>
          <w:rFonts w:ascii="Times New Roman" w:hAnsi="Times New Roman" w:cs="Times New Roman"/>
          <w:i/>
        </w:rPr>
        <w:t>.</w:t>
      </w:r>
    </w:p>
    <w:p w:rsidR="00101A3C" w:rsidRDefault="00101A3C" w:rsidP="00101A3C">
      <w:pPr>
        <w:jc w:val="left"/>
        <w:rPr>
          <w:color w:val="303133"/>
          <w:shd w:val="clear" w:color="auto" w:fill="FCFCFC"/>
        </w:rPr>
      </w:pPr>
    </w:p>
    <w:p w:rsidR="00C13A93" w:rsidRDefault="00C13A93" w:rsidP="00101A3C">
      <w:pPr>
        <w:jc w:val="left"/>
        <w:rPr>
          <w:color w:val="303133"/>
          <w:shd w:val="clear" w:color="auto" w:fill="FCFCFC"/>
        </w:rPr>
      </w:pPr>
    </w:p>
    <w:p w:rsidR="00C13A93" w:rsidRDefault="00C13A93" w:rsidP="00101A3C">
      <w:pPr>
        <w:jc w:val="left"/>
        <w:rPr>
          <w:color w:val="303133"/>
          <w:shd w:val="clear" w:color="auto" w:fill="FCFCFC"/>
        </w:rPr>
      </w:pPr>
    </w:p>
    <w:p w:rsidR="00C13A93" w:rsidRDefault="00C13A93" w:rsidP="00101A3C">
      <w:pPr>
        <w:jc w:val="left"/>
        <w:rPr>
          <w:color w:val="303133"/>
          <w:shd w:val="clear" w:color="auto" w:fill="FCFCFC"/>
        </w:rPr>
      </w:pPr>
    </w:p>
    <w:p w:rsidR="00C13A93" w:rsidRDefault="00C13A93" w:rsidP="00101A3C">
      <w:pPr>
        <w:jc w:val="left"/>
        <w:rPr>
          <w:color w:val="303133"/>
          <w:shd w:val="clear" w:color="auto" w:fill="FCFCFC"/>
        </w:rPr>
      </w:pPr>
    </w:p>
    <w:p w:rsidR="00C13A93" w:rsidRDefault="00C13A93" w:rsidP="00101A3C">
      <w:pPr>
        <w:jc w:val="left"/>
        <w:rPr>
          <w:color w:val="303133"/>
          <w:shd w:val="clear" w:color="auto" w:fill="FCFCFC"/>
        </w:rPr>
      </w:pPr>
    </w:p>
    <w:p w:rsidR="00C13A93" w:rsidRPr="00054AC8" w:rsidRDefault="00C13A93" w:rsidP="00101A3C">
      <w:pPr>
        <w:jc w:val="left"/>
        <w:rPr>
          <w:color w:val="303133"/>
          <w:shd w:val="clear" w:color="auto" w:fill="FCFCFC"/>
        </w:rPr>
      </w:pPr>
    </w:p>
    <w:p w:rsidR="00CC3B46" w:rsidRPr="00054AC8" w:rsidRDefault="00855511" w:rsidP="00CC3B46">
      <w:pPr>
        <w:rPr>
          <w:b/>
        </w:rPr>
      </w:pPr>
      <w:r w:rsidRPr="00054AC8">
        <w:rPr>
          <w:b/>
        </w:rPr>
        <w:lastRenderedPageBreak/>
        <w:t>PREDMET NABAVKE i TEHNIČKE KARAKTERISTIKE</w:t>
      </w:r>
    </w:p>
    <w:p w:rsidR="00CC3B46" w:rsidRPr="00054AC8" w:rsidRDefault="00855511" w:rsidP="00E1250D">
      <w:pPr>
        <w:shd w:val="clear" w:color="auto" w:fill="D9D9D9"/>
        <w:rPr>
          <w:b/>
          <w:i/>
        </w:rPr>
      </w:pPr>
      <w:r w:rsidRPr="00054AC8">
        <w:rPr>
          <w:b/>
          <w:i/>
          <w:sz w:val="22"/>
          <w:shd w:val="clear" w:color="auto" w:fill="D9D9D9"/>
          <w:lang w:val="sr-Latn-RS"/>
        </w:rPr>
        <w:t xml:space="preserve">SUBJECT OF PROCUREMENT AND </w:t>
      </w:r>
      <w:r w:rsidR="00CC3B46" w:rsidRPr="00054AC8">
        <w:rPr>
          <w:b/>
          <w:i/>
          <w:sz w:val="22"/>
          <w:shd w:val="clear" w:color="auto" w:fill="D9D9D9"/>
          <w:lang w:val="sr-Cyrl-CS"/>
        </w:rPr>
        <w:t>TECHNICAL SPECIFICATIONS</w:t>
      </w:r>
    </w:p>
    <w:p w:rsidR="00E26953" w:rsidRPr="00054AC8" w:rsidRDefault="00E26953" w:rsidP="005367FE">
      <w:pPr>
        <w:jc w:val="both"/>
        <w:rPr>
          <w:b/>
          <w:bCs/>
        </w:rPr>
      </w:pPr>
    </w:p>
    <w:p w:rsidR="00D962F0" w:rsidRPr="00C06388" w:rsidRDefault="00F65B20" w:rsidP="00D962F0">
      <w:pPr>
        <w:jc w:val="left"/>
      </w:pPr>
      <w:r w:rsidRPr="00C06388">
        <w:rPr>
          <w:b/>
          <w:lang w:val="sr-Latn-CS"/>
        </w:rPr>
        <w:t xml:space="preserve">PARTIJA BR. </w:t>
      </w:r>
      <w:r w:rsidR="00C13A93">
        <w:rPr>
          <w:b/>
          <w:lang w:val="sr-Latn-CS"/>
        </w:rPr>
        <w:t>1</w:t>
      </w:r>
      <w:r w:rsidR="00D962F0" w:rsidRPr="00C06388">
        <w:rPr>
          <w:lang w:val="sr-Latn-CS"/>
        </w:rPr>
        <w:t xml:space="preserve"> - </w:t>
      </w:r>
      <w:r w:rsidRPr="00C06388">
        <w:rPr>
          <w:lang w:val="sr-Latn-RS"/>
        </w:rPr>
        <w:t>Osnovni manikin za obučavanje</w:t>
      </w:r>
      <w:r w:rsidR="00D962F0" w:rsidRPr="00C06388">
        <w:rPr>
          <w:lang w:val="sr-Latn-RS"/>
        </w:rPr>
        <w:t xml:space="preserve">. Količina – </w:t>
      </w:r>
      <w:r w:rsidR="00B21BB6">
        <w:rPr>
          <w:lang w:val="sr-Latn-RS"/>
        </w:rPr>
        <w:t>1</w:t>
      </w:r>
      <w:r w:rsidR="00D962F0" w:rsidRPr="00C06388">
        <w:rPr>
          <w:lang w:val="sr-Latn-RS"/>
        </w:rPr>
        <w:t xml:space="preserve"> kom;</w:t>
      </w:r>
    </w:p>
    <w:p w:rsidR="00D962F0" w:rsidRPr="00C06388" w:rsidRDefault="00D962F0" w:rsidP="00F65B20">
      <w:pPr>
        <w:jc w:val="left"/>
        <w:rPr>
          <w:i/>
          <w:lang w:val="sr-Latn-CS"/>
        </w:rPr>
      </w:pPr>
      <w:r w:rsidRPr="007B29F3">
        <w:rPr>
          <w:b/>
          <w:i/>
          <w:highlight w:val="lightGray"/>
          <w:lang w:val="sr-Latn-CS"/>
        </w:rPr>
        <w:t xml:space="preserve">Lot number </w:t>
      </w:r>
      <w:r w:rsidR="00E21409" w:rsidRPr="007B29F3">
        <w:rPr>
          <w:b/>
          <w:i/>
          <w:highlight w:val="lightGray"/>
          <w:lang w:val="sr-Latn-CS"/>
        </w:rPr>
        <w:t>1</w:t>
      </w:r>
      <w:r w:rsidRPr="007B29F3">
        <w:rPr>
          <w:i/>
          <w:highlight w:val="lightGray"/>
          <w:lang w:val="sr-Latn-CS"/>
        </w:rPr>
        <w:t xml:space="preserve"> – </w:t>
      </w:r>
      <w:r w:rsidR="00F65B20" w:rsidRPr="007B29F3">
        <w:rPr>
          <w:i/>
          <w:highlight w:val="lightGray"/>
          <w:lang w:val="sr-Latn-CS"/>
        </w:rPr>
        <w:t>Basic manikin for advanced trainings</w:t>
      </w:r>
      <w:r w:rsidRPr="007B29F3">
        <w:rPr>
          <w:i/>
          <w:highlight w:val="lightGray"/>
          <w:lang w:val="sr-Latn-CS"/>
        </w:rPr>
        <w:t xml:space="preserve">. Quantity – </w:t>
      </w:r>
      <w:r w:rsidR="00B21BB6" w:rsidRPr="007B29F3">
        <w:rPr>
          <w:i/>
          <w:highlight w:val="lightGray"/>
          <w:lang w:val="sr-Latn-CS"/>
        </w:rPr>
        <w:t>1</w:t>
      </w:r>
      <w:r w:rsidRPr="007B29F3">
        <w:rPr>
          <w:i/>
          <w:highlight w:val="lightGray"/>
          <w:lang w:val="sr-Latn-CS"/>
        </w:rPr>
        <w:t xml:space="preserve"> pcs;</w:t>
      </w:r>
    </w:p>
    <w:p w:rsidR="00D962F0" w:rsidRPr="00054AC8" w:rsidRDefault="00D962F0" w:rsidP="00D962F0">
      <w:pPr>
        <w:ind w:firstLine="720"/>
        <w:jc w:val="both"/>
        <w:rPr>
          <w:i/>
          <w:sz w:val="20"/>
          <w:szCs w:val="20"/>
          <w:lang w:val="sr-Latn-C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134"/>
        <w:gridCol w:w="1134"/>
        <w:gridCol w:w="1560"/>
        <w:gridCol w:w="3827"/>
      </w:tblGrid>
      <w:tr w:rsidR="00F65B20" w:rsidRPr="00054AC8" w:rsidTr="006E2686">
        <w:tc>
          <w:tcPr>
            <w:tcW w:w="510" w:type="dxa"/>
            <w:tcBorders>
              <w:top w:val="single" w:sz="4" w:space="0" w:color="auto"/>
              <w:left w:val="single" w:sz="4" w:space="0" w:color="auto"/>
              <w:bottom w:val="single" w:sz="4" w:space="0" w:color="auto"/>
              <w:right w:val="single" w:sz="4" w:space="0" w:color="auto"/>
            </w:tcBorders>
            <w:shd w:val="clear" w:color="auto" w:fill="auto"/>
          </w:tcPr>
          <w:p w:rsidR="00F65B20" w:rsidRPr="00054AC8" w:rsidRDefault="00F65B20" w:rsidP="00F65B20">
            <w:pPr>
              <w:rPr>
                <w:sz w:val="22"/>
                <w:szCs w:val="22"/>
              </w:rPr>
            </w:pPr>
            <w:r w:rsidRPr="00054AC8">
              <w:rPr>
                <w:sz w:val="22"/>
                <w:szCs w:val="22"/>
              </w:rPr>
              <w:t>r.b.</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F65B20" w:rsidRPr="00054AC8" w:rsidRDefault="00F65B20" w:rsidP="00F65B20">
            <w:pPr>
              <w:rPr>
                <w:sz w:val="22"/>
                <w:szCs w:val="22"/>
              </w:rPr>
            </w:pPr>
            <w:r w:rsidRPr="00054AC8">
              <w:rPr>
                <w:sz w:val="22"/>
                <w:szCs w:val="22"/>
              </w:rPr>
              <w:t>Naziv artikla opreme</w:t>
            </w:r>
          </w:p>
          <w:p w:rsidR="00F65B20" w:rsidRPr="00054AC8" w:rsidRDefault="00F65B20" w:rsidP="00F65B20">
            <w:pPr>
              <w:rPr>
                <w:sz w:val="22"/>
                <w:szCs w:val="22"/>
              </w:rPr>
            </w:pPr>
            <w:r w:rsidRPr="007B29F3">
              <w:rPr>
                <w:sz w:val="22"/>
                <w:szCs w:val="22"/>
                <w:highlight w:val="lightGray"/>
              </w:rPr>
              <w:t>Equipment article name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5B20" w:rsidRPr="00054AC8" w:rsidRDefault="00F65B20" w:rsidP="00F65B20">
            <w:pPr>
              <w:rPr>
                <w:sz w:val="22"/>
                <w:szCs w:val="22"/>
              </w:rPr>
            </w:pPr>
            <w:r w:rsidRPr="00054AC8">
              <w:rPr>
                <w:sz w:val="22"/>
                <w:szCs w:val="22"/>
              </w:rPr>
              <w:t>Jedinica mere</w:t>
            </w:r>
          </w:p>
          <w:p w:rsidR="00F65B20" w:rsidRPr="00054AC8" w:rsidRDefault="00F65B20" w:rsidP="00F65B20">
            <w:pPr>
              <w:rPr>
                <w:sz w:val="22"/>
                <w:szCs w:val="22"/>
              </w:rPr>
            </w:pPr>
            <w:r w:rsidRPr="007B29F3">
              <w:rPr>
                <w:sz w:val="22"/>
                <w:szCs w:val="22"/>
                <w:highlight w:val="lightGray"/>
              </w:rPr>
              <w:t>unit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5B20" w:rsidRPr="00054AC8" w:rsidRDefault="00F65B20" w:rsidP="00F65B20">
            <w:pPr>
              <w:rPr>
                <w:sz w:val="22"/>
                <w:szCs w:val="22"/>
              </w:rPr>
            </w:pPr>
            <w:r w:rsidRPr="00054AC8">
              <w:rPr>
                <w:sz w:val="22"/>
                <w:szCs w:val="22"/>
              </w:rPr>
              <w:t>Količina</w:t>
            </w:r>
          </w:p>
          <w:p w:rsidR="00F65B20" w:rsidRPr="00054AC8" w:rsidRDefault="00F65B20" w:rsidP="00F65B20">
            <w:pPr>
              <w:rPr>
                <w:sz w:val="22"/>
                <w:szCs w:val="22"/>
              </w:rPr>
            </w:pPr>
            <w:r w:rsidRPr="007B29F3">
              <w:rPr>
                <w:sz w:val="22"/>
                <w:szCs w:val="22"/>
                <w:highlight w:val="lightGray"/>
              </w:rPr>
              <w:t>Quantity</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65B20" w:rsidRPr="00054AC8" w:rsidRDefault="00F65B20" w:rsidP="00F65B20">
            <w:pPr>
              <w:jc w:val="left"/>
              <w:rPr>
                <w:sz w:val="22"/>
                <w:szCs w:val="22"/>
              </w:rPr>
            </w:pPr>
            <w:r w:rsidRPr="00054AC8">
              <w:rPr>
                <w:sz w:val="22"/>
                <w:szCs w:val="22"/>
              </w:rPr>
              <w:t>Opis</w:t>
            </w:r>
          </w:p>
          <w:p w:rsidR="00F65B20" w:rsidRPr="00054AC8" w:rsidRDefault="00F65B20" w:rsidP="00F65B20">
            <w:pPr>
              <w:jc w:val="left"/>
              <w:rPr>
                <w:sz w:val="22"/>
                <w:szCs w:val="22"/>
              </w:rPr>
            </w:pPr>
            <w:r w:rsidRPr="007B29F3">
              <w:rPr>
                <w:sz w:val="22"/>
                <w:szCs w:val="22"/>
                <w:highlight w:val="lightGray"/>
              </w:rPr>
              <w:t>Description</w:t>
            </w:r>
          </w:p>
        </w:tc>
      </w:tr>
      <w:tr w:rsidR="00F65B20" w:rsidRPr="00054AC8" w:rsidTr="00C06388">
        <w:trPr>
          <w:trHeight w:val="624"/>
        </w:trPr>
        <w:tc>
          <w:tcPr>
            <w:tcW w:w="510" w:type="dxa"/>
            <w:shd w:val="clear" w:color="auto" w:fill="auto"/>
          </w:tcPr>
          <w:p w:rsidR="00F65B20" w:rsidRPr="00054AC8" w:rsidRDefault="00F65B20" w:rsidP="00F65B20">
            <w:pPr>
              <w:rPr>
                <w:sz w:val="22"/>
                <w:szCs w:val="22"/>
              </w:rPr>
            </w:pPr>
            <w:r w:rsidRPr="00054AC8">
              <w:rPr>
                <w:sz w:val="22"/>
                <w:szCs w:val="22"/>
              </w:rPr>
              <w:t>1</w:t>
            </w:r>
          </w:p>
        </w:tc>
        <w:tc>
          <w:tcPr>
            <w:tcW w:w="4134" w:type="dxa"/>
            <w:shd w:val="clear" w:color="auto" w:fill="auto"/>
            <w:vAlign w:val="center"/>
          </w:tcPr>
          <w:p w:rsidR="00E30DD2" w:rsidRPr="00054AC8" w:rsidRDefault="00E30DD2" w:rsidP="00C06388">
            <w:pPr>
              <w:rPr>
                <w:sz w:val="20"/>
                <w:szCs w:val="20"/>
              </w:rPr>
            </w:pPr>
            <w:r w:rsidRPr="00054AC8">
              <w:rPr>
                <w:sz w:val="20"/>
                <w:szCs w:val="20"/>
              </w:rPr>
              <w:t>Leardal The Resusci Anne CPR-D  or ekvivalent Ambu Man Defib Next Generation</w:t>
            </w:r>
          </w:p>
          <w:p w:rsidR="00F65B20" w:rsidRPr="00054AC8" w:rsidRDefault="00F65B20" w:rsidP="00C06388">
            <w:pPr>
              <w:rPr>
                <w:sz w:val="20"/>
                <w:szCs w:val="20"/>
              </w:rPr>
            </w:pPr>
          </w:p>
        </w:tc>
        <w:tc>
          <w:tcPr>
            <w:tcW w:w="1134" w:type="dxa"/>
            <w:shd w:val="clear" w:color="auto" w:fill="auto"/>
            <w:vAlign w:val="center"/>
          </w:tcPr>
          <w:p w:rsidR="00E30DD2" w:rsidRPr="00054AC8" w:rsidRDefault="00E30DD2" w:rsidP="00C06388">
            <w:pPr>
              <w:rPr>
                <w:sz w:val="22"/>
                <w:szCs w:val="22"/>
              </w:rPr>
            </w:pPr>
            <w:r w:rsidRPr="00054AC8">
              <w:rPr>
                <w:sz w:val="22"/>
                <w:szCs w:val="22"/>
              </w:rPr>
              <w:t>Kom</w:t>
            </w:r>
          </w:p>
          <w:p w:rsidR="00F65B20" w:rsidRPr="00054AC8" w:rsidRDefault="00E30DD2" w:rsidP="00C06388">
            <w:pPr>
              <w:rPr>
                <w:sz w:val="22"/>
                <w:szCs w:val="22"/>
              </w:rPr>
            </w:pPr>
            <w:r w:rsidRPr="007B29F3">
              <w:rPr>
                <w:sz w:val="22"/>
                <w:szCs w:val="22"/>
                <w:highlight w:val="lightGray"/>
              </w:rPr>
              <w:t>pcs</w:t>
            </w:r>
          </w:p>
        </w:tc>
        <w:tc>
          <w:tcPr>
            <w:tcW w:w="1560" w:type="dxa"/>
            <w:shd w:val="clear" w:color="auto" w:fill="auto"/>
            <w:vAlign w:val="center"/>
          </w:tcPr>
          <w:p w:rsidR="00F65B20" w:rsidRPr="00054AC8" w:rsidRDefault="00E30DD2" w:rsidP="00C06388">
            <w:pPr>
              <w:rPr>
                <w:sz w:val="22"/>
                <w:szCs w:val="22"/>
              </w:rPr>
            </w:pPr>
            <w:r w:rsidRPr="00054AC8">
              <w:rPr>
                <w:sz w:val="22"/>
                <w:szCs w:val="22"/>
              </w:rPr>
              <w:t>1</w:t>
            </w:r>
          </w:p>
        </w:tc>
        <w:tc>
          <w:tcPr>
            <w:tcW w:w="3827" w:type="dxa"/>
            <w:shd w:val="clear" w:color="auto" w:fill="auto"/>
            <w:vAlign w:val="center"/>
          </w:tcPr>
          <w:p w:rsidR="005667B2" w:rsidRPr="00C8519E" w:rsidRDefault="005667B2" w:rsidP="00E30DD2">
            <w:pPr>
              <w:ind w:left="42"/>
              <w:contextualSpacing/>
              <w:jc w:val="left"/>
              <w:rPr>
                <w:rFonts w:eastAsia="Calibri"/>
                <w:sz w:val="20"/>
                <w:szCs w:val="16"/>
              </w:rPr>
            </w:pPr>
            <w:r w:rsidRPr="00C8519E">
              <w:rPr>
                <w:rFonts w:eastAsia="Calibri"/>
                <w:sz w:val="20"/>
                <w:szCs w:val="16"/>
              </w:rPr>
              <w:t>Торзо или цело тело са напредном лутком за обуку и обуку дизајнираном да тренира дефибрилацију са потпуно аутоматским и полуаутоматским АЕД-има. Укључујући потребан софтвер за потпуну оперативност производа.</w:t>
            </w:r>
          </w:p>
          <w:p w:rsidR="00F65B20" w:rsidRPr="00C8519E" w:rsidRDefault="00E30DD2" w:rsidP="00E30DD2">
            <w:pPr>
              <w:ind w:left="42"/>
              <w:contextualSpacing/>
              <w:jc w:val="left"/>
              <w:rPr>
                <w:rFonts w:eastAsia="Calibri"/>
                <w:sz w:val="20"/>
                <w:szCs w:val="16"/>
              </w:rPr>
            </w:pPr>
            <w:r w:rsidRPr="00863476">
              <w:rPr>
                <w:rFonts w:eastAsia="Calibri"/>
                <w:sz w:val="20"/>
                <w:szCs w:val="16"/>
                <w:shd w:val="clear" w:color="auto" w:fill="D9D9D9"/>
              </w:rPr>
              <w:t>Torso</w:t>
            </w:r>
            <w:r w:rsidR="008D1EFB" w:rsidRPr="00863476">
              <w:rPr>
                <w:rFonts w:eastAsia="Calibri"/>
                <w:sz w:val="20"/>
                <w:szCs w:val="16"/>
                <w:shd w:val="clear" w:color="auto" w:fill="D9D9D9"/>
              </w:rPr>
              <w:t xml:space="preserve"> or full body</w:t>
            </w:r>
            <w:r w:rsidRPr="00863476">
              <w:rPr>
                <w:rFonts w:eastAsia="Calibri"/>
                <w:sz w:val="20"/>
                <w:szCs w:val="16"/>
                <w:shd w:val="clear" w:color="auto" w:fill="D9D9D9"/>
              </w:rPr>
              <w:t xml:space="preserve"> with advanced instructional and training manikin designed to train defibrillation with both fully automatic and semi-automatic AEDs. Including needed software for full operability of the product.</w:t>
            </w:r>
            <w:r w:rsidRPr="00C8519E">
              <w:rPr>
                <w:rFonts w:eastAsia="Calibri"/>
                <w:sz w:val="20"/>
                <w:szCs w:val="16"/>
              </w:rPr>
              <w:t xml:space="preserve">  </w:t>
            </w:r>
          </w:p>
        </w:tc>
      </w:tr>
    </w:tbl>
    <w:p w:rsidR="00D962F0" w:rsidRPr="00054AC8" w:rsidRDefault="00D962F0" w:rsidP="005367FE">
      <w:pPr>
        <w:jc w:val="both"/>
        <w:rPr>
          <w:b/>
          <w:bCs/>
        </w:rPr>
      </w:pPr>
    </w:p>
    <w:p w:rsidR="00F65B20" w:rsidRPr="007125D9" w:rsidRDefault="00F65B20" w:rsidP="00F65B20">
      <w:pPr>
        <w:jc w:val="left"/>
      </w:pPr>
      <w:r w:rsidRPr="007125D9">
        <w:rPr>
          <w:b/>
          <w:lang w:val="sr-Latn-CS"/>
        </w:rPr>
        <w:t xml:space="preserve">PARTIJA BR. </w:t>
      </w:r>
      <w:r w:rsidR="00137171">
        <w:rPr>
          <w:b/>
          <w:lang w:val="sr-Latn-CS"/>
        </w:rPr>
        <w:t>2</w:t>
      </w:r>
      <w:r w:rsidRPr="007125D9">
        <w:rPr>
          <w:lang w:val="sr-Latn-CS"/>
        </w:rPr>
        <w:t xml:space="preserve"> - </w:t>
      </w:r>
      <w:r w:rsidRPr="007125D9">
        <w:rPr>
          <w:lang w:val="sr-Latn-RS"/>
        </w:rPr>
        <w:t>Napredni manikin za obučavanje. Količina – 1 kom;</w:t>
      </w:r>
    </w:p>
    <w:p w:rsidR="00F65B20" w:rsidRPr="007125D9" w:rsidRDefault="00F65B20" w:rsidP="00F65B20">
      <w:pPr>
        <w:jc w:val="left"/>
        <w:rPr>
          <w:i/>
          <w:lang w:val="sr-Latn-CS"/>
        </w:rPr>
      </w:pPr>
      <w:r w:rsidRPr="007B29F3">
        <w:rPr>
          <w:b/>
          <w:i/>
          <w:highlight w:val="lightGray"/>
          <w:lang w:val="sr-Latn-CS"/>
        </w:rPr>
        <w:t xml:space="preserve">Lot number </w:t>
      </w:r>
      <w:r w:rsidR="00137171" w:rsidRPr="007B29F3">
        <w:rPr>
          <w:b/>
          <w:i/>
          <w:highlight w:val="lightGray"/>
          <w:lang w:val="sr-Latn-CS"/>
        </w:rPr>
        <w:t>2</w:t>
      </w:r>
      <w:r w:rsidRPr="007B29F3">
        <w:rPr>
          <w:i/>
          <w:highlight w:val="lightGray"/>
          <w:lang w:val="sr-Latn-CS"/>
        </w:rPr>
        <w:t xml:space="preserve">– </w:t>
      </w:r>
      <w:r w:rsidRPr="007B29F3">
        <w:rPr>
          <w:i/>
          <w:highlight w:val="lightGray"/>
          <w:shd w:val="clear" w:color="auto" w:fill="D9D9D9"/>
          <w:lang w:val="sr-Latn-RS"/>
        </w:rPr>
        <w:t>Advanced manikin for advanced trainings</w:t>
      </w:r>
      <w:r w:rsidRPr="007B29F3">
        <w:rPr>
          <w:i/>
          <w:highlight w:val="lightGray"/>
          <w:lang w:val="sr-Latn-CS"/>
        </w:rPr>
        <w:t>. Quantity – 1 pcs;</w:t>
      </w:r>
    </w:p>
    <w:p w:rsidR="00F65B20" w:rsidRPr="00054AC8" w:rsidRDefault="00F65B20" w:rsidP="005367FE">
      <w:pPr>
        <w:jc w:val="both"/>
        <w:rPr>
          <w:b/>
          <w:bC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84"/>
        <w:gridCol w:w="1392"/>
        <w:gridCol w:w="1124"/>
        <w:gridCol w:w="4855"/>
      </w:tblGrid>
      <w:tr w:rsidR="00B02199" w:rsidRPr="00054AC8" w:rsidTr="007125D9">
        <w:tc>
          <w:tcPr>
            <w:tcW w:w="510" w:type="dxa"/>
            <w:tcBorders>
              <w:top w:val="single" w:sz="4" w:space="0" w:color="auto"/>
              <w:left w:val="single" w:sz="4" w:space="0" w:color="auto"/>
              <w:bottom w:val="single" w:sz="4" w:space="0" w:color="auto"/>
              <w:right w:val="single" w:sz="4" w:space="0" w:color="auto"/>
            </w:tcBorders>
            <w:shd w:val="clear" w:color="auto" w:fill="auto"/>
          </w:tcPr>
          <w:p w:rsidR="00B02199" w:rsidRPr="00054AC8" w:rsidRDefault="00B02199" w:rsidP="00B02199">
            <w:pPr>
              <w:rPr>
                <w:sz w:val="22"/>
                <w:szCs w:val="22"/>
              </w:rPr>
            </w:pPr>
            <w:r w:rsidRPr="00054AC8">
              <w:rPr>
                <w:sz w:val="22"/>
                <w:szCs w:val="22"/>
              </w:rPr>
              <w:t>r.b.</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B02199" w:rsidRPr="00054AC8" w:rsidRDefault="00B02199" w:rsidP="00B02199">
            <w:pPr>
              <w:rPr>
                <w:sz w:val="22"/>
                <w:szCs w:val="22"/>
              </w:rPr>
            </w:pPr>
            <w:r w:rsidRPr="00054AC8">
              <w:rPr>
                <w:sz w:val="22"/>
                <w:szCs w:val="22"/>
              </w:rPr>
              <w:t>Naziv artikla opreme</w:t>
            </w:r>
          </w:p>
          <w:p w:rsidR="00B02199" w:rsidRPr="00054AC8" w:rsidRDefault="00B02199" w:rsidP="00B02199">
            <w:pPr>
              <w:rPr>
                <w:sz w:val="22"/>
                <w:szCs w:val="22"/>
              </w:rPr>
            </w:pPr>
            <w:r w:rsidRPr="007B29F3">
              <w:rPr>
                <w:sz w:val="22"/>
                <w:szCs w:val="22"/>
                <w:highlight w:val="lightGray"/>
              </w:rPr>
              <w:t>Equipment article name</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B02199" w:rsidRPr="00054AC8" w:rsidRDefault="00B02199" w:rsidP="00B02199">
            <w:pPr>
              <w:rPr>
                <w:sz w:val="22"/>
                <w:szCs w:val="22"/>
              </w:rPr>
            </w:pPr>
            <w:r w:rsidRPr="00054AC8">
              <w:rPr>
                <w:sz w:val="22"/>
                <w:szCs w:val="22"/>
              </w:rPr>
              <w:t>Jedinica mere</w:t>
            </w:r>
          </w:p>
          <w:p w:rsidR="00B02199" w:rsidRPr="00054AC8" w:rsidRDefault="00B02199" w:rsidP="00B02199">
            <w:pPr>
              <w:rPr>
                <w:sz w:val="22"/>
                <w:szCs w:val="22"/>
              </w:rPr>
            </w:pPr>
            <w:r w:rsidRPr="007B29F3">
              <w:rPr>
                <w:sz w:val="22"/>
                <w:szCs w:val="22"/>
                <w:highlight w:val="lightGray"/>
              </w:rPr>
              <w:t>unit</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B02199" w:rsidRPr="00054AC8" w:rsidRDefault="00B02199" w:rsidP="00B02199">
            <w:pPr>
              <w:rPr>
                <w:sz w:val="22"/>
                <w:szCs w:val="22"/>
              </w:rPr>
            </w:pPr>
            <w:r w:rsidRPr="00054AC8">
              <w:rPr>
                <w:sz w:val="22"/>
                <w:szCs w:val="22"/>
              </w:rPr>
              <w:t>Količina</w:t>
            </w:r>
          </w:p>
          <w:p w:rsidR="00B02199" w:rsidRPr="00054AC8" w:rsidRDefault="00B02199" w:rsidP="00B02199">
            <w:pPr>
              <w:rPr>
                <w:sz w:val="22"/>
                <w:szCs w:val="22"/>
              </w:rPr>
            </w:pPr>
            <w:r w:rsidRPr="007B29F3">
              <w:rPr>
                <w:sz w:val="22"/>
                <w:szCs w:val="22"/>
                <w:highlight w:val="lightGray"/>
              </w:rPr>
              <w:t>Quantity</w:t>
            </w:r>
          </w:p>
        </w:tc>
        <w:tc>
          <w:tcPr>
            <w:tcW w:w="4855" w:type="dxa"/>
            <w:tcBorders>
              <w:top w:val="single" w:sz="4" w:space="0" w:color="auto"/>
              <w:left w:val="single" w:sz="4" w:space="0" w:color="auto"/>
              <w:bottom w:val="single" w:sz="4" w:space="0" w:color="auto"/>
              <w:right w:val="single" w:sz="4" w:space="0" w:color="auto"/>
            </w:tcBorders>
            <w:shd w:val="clear" w:color="auto" w:fill="auto"/>
          </w:tcPr>
          <w:p w:rsidR="00B02199" w:rsidRPr="00054AC8" w:rsidRDefault="00B02199" w:rsidP="00B02199">
            <w:pPr>
              <w:jc w:val="left"/>
              <w:rPr>
                <w:sz w:val="22"/>
                <w:szCs w:val="22"/>
              </w:rPr>
            </w:pPr>
            <w:r w:rsidRPr="00054AC8">
              <w:rPr>
                <w:sz w:val="22"/>
                <w:szCs w:val="22"/>
              </w:rPr>
              <w:t>Opis</w:t>
            </w:r>
          </w:p>
          <w:p w:rsidR="00B02199" w:rsidRPr="00054AC8" w:rsidRDefault="00B02199" w:rsidP="00B02199">
            <w:pPr>
              <w:jc w:val="left"/>
              <w:rPr>
                <w:sz w:val="22"/>
                <w:szCs w:val="22"/>
              </w:rPr>
            </w:pPr>
            <w:r w:rsidRPr="007B29F3">
              <w:rPr>
                <w:sz w:val="22"/>
                <w:szCs w:val="22"/>
                <w:highlight w:val="lightGray"/>
              </w:rPr>
              <w:t>Description</w:t>
            </w:r>
          </w:p>
        </w:tc>
      </w:tr>
      <w:tr w:rsidR="00B02199" w:rsidRPr="00054AC8" w:rsidTr="007125D9">
        <w:trPr>
          <w:trHeight w:val="993"/>
        </w:trPr>
        <w:tc>
          <w:tcPr>
            <w:tcW w:w="510" w:type="dxa"/>
            <w:shd w:val="clear" w:color="auto" w:fill="auto"/>
          </w:tcPr>
          <w:p w:rsidR="00B02199" w:rsidRPr="00054AC8" w:rsidRDefault="00B02199" w:rsidP="00B02199">
            <w:pPr>
              <w:rPr>
                <w:sz w:val="22"/>
                <w:szCs w:val="22"/>
              </w:rPr>
            </w:pPr>
            <w:r w:rsidRPr="00054AC8">
              <w:rPr>
                <w:sz w:val="22"/>
                <w:szCs w:val="22"/>
              </w:rPr>
              <w:t>1</w:t>
            </w:r>
          </w:p>
        </w:tc>
        <w:tc>
          <w:tcPr>
            <w:tcW w:w="3284" w:type="dxa"/>
            <w:shd w:val="clear" w:color="auto" w:fill="auto"/>
          </w:tcPr>
          <w:p w:rsidR="00B02199" w:rsidRPr="00054AC8" w:rsidRDefault="00E30DD2" w:rsidP="00B02199">
            <w:pPr>
              <w:rPr>
                <w:sz w:val="20"/>
                <w:szCs w:val="20"/>
              </w:rPr>
            </w:pPr>
            <w:r w:rsidRPr="00054AC8">
              <w:rPr>
                <w:sz w:val="20"/>
                <w:szCs w:val="20"/>
              </w:rPr>
              <w:t xml:space="preserve">Leardal - Crash Kelly with </w:t>
            </w:r>
            <w:r w:rsidR="008D1EFB" w:rsidRPr="00054AC8">
              <w:rPr>
                <w:sz w:val="20"/>
                <w:szCs w:val="20"/>
              </w:rPr>
              <w:t>Advanced Trauma Module Set</w:t>
            </w:r>
            <w:r w:rsidR="001700D3" w:rsidRPr="00054AC8">
              <w:rPr>
                <w:sz w:val="20"/>
                <w:szCs w:val="20"/>
              </w:rPr>
              <w:t xml:space="preserve"> (</w:t>
            </w:r>
            <w:hyperlink r:id="rId9" w:history="1">
              <w:r w:rsidR="005667B2" w:rsidRPr="00054AC8">
                <w:rPr>
                  <w:rStyle w:val="Hyperlink"/>
                  <w:sz w:val="20"/>
                  <w:szCs w:val="20"/>
                </w:rPr>
                <w:t>https://laerdal.com/item/276-00001</w:t>
              </w:r>
            </w:hyperlink>
            <w:r w:rsidR="005667B2" w:rsidRPr="00054AC8">
              <w:rPr>
                <w:sz w:val="20"/>
                <w:szCs w:val="20"/>
              </w:rPr>
              <w:t xml:space="preserve"> </w:t>
            </w:r>
            <w:r w:rsidR="001700D3" w:rsidRPr="00054AC8">
              <w:rPr>
                <w:sz w:val="20"/>
                <w:szCs w:val="20"/>
              </w:rPr>
              <w:t>)</w:t>
            </w:r>
            <w:r w:rsidR="008D1EFB" w:rsidRPr="00054AC8">
              <w:rPr>
                <w:sz w:val="20"/>
                <w:szCs w:val="20"/>
              </w:rPr>
              <w:t xml:space="preserve"> or Ambu PHTLS Fullbody Manikin with EMT Casualty Simulation Kit Moulages</w:t>
            </w:r>
            <w:r w:rsidR="001700D3" w:rsidRPr="00054AC8">
              <w:rPr>
                <w:sz w:val="20"/>
                <w:szCs w:val="20"/>
              </w:rPr>
              <w:t xml:space="preserve"> (</w:t>
            </w:r>
            <w:hyperlink r:id="rId10" w:history="1">
              <w:r w:rsidR="005667B2" w:rsidRPr="00054AC8">
                <w:rPr>
                  <w:rStyle w:val="Hyperlink"/>
                  <w:sz w:val="20"/>
                  <w:szCs w:val="20"/>
                </w:rPr>
                <w:t>https://www.ambu.com/emergency-care-and-training/als-training-manikins/product/emt-simulation-kit</w:t>
              </w:r>
            </w:hyperlink>
            <w:r w:rsidR="005667B2" w:rsidRPr="00054AC8">
              <w:rPr>
                <w:sz w:val="20"/>
                <w:szCs w:val="20"/>
              </w:rPr>
              <w:t xml:space="preserve"> </w:t>
            </w:r>
            <w:r w:rsidR="001700D3" w:rsidRPr="00054AC8">
              <w:rPr>
                <w:sz w:val="20"/>
                <w:szCs w:val="20"/>
              </w:rPr>
              <w:t>)</w:t>
            </w:r>
          </w:p>
        </w:tc>
        <w:tc>
          <w:tcPr>
            <w:tcW w:w="1392" w:type="dxa"/>
            <w:shd w:val="clear" w:color="auto" w:fill="auto"/>
            <w:vAlign w:val="center"/>
          </w:tcPr>
          <w:p w:rsidR="00B02199" w:rsidRPr="00054AC8" w:rsidRDefault="001700D3" w:rsidP="00AC0DF6">
            <w:pPr>
              <w:rPr>
                <w:sz w:val="22"/>
                <w:szCs w:val="22"/>
              </w:rPr>
            </w:pPr>
            <w:r w:rsidRPr="00054AC8">
              <w:rPr>
                <w:sz w:val="22"/>
                <w:szCs w:val="22"/>
              </w:rPr>
              <w:t>Set</w:t>
            </w:r>
          </w:p>
          <w:p w:rsidR="00B02199" w:rsidRPr="00054AC8" w:rsidRDefault="001700D3" w:rsidP="00AC0DF6">
            <w:pPr>
              <w:rPr>
                <w:sz w:val="22"/>
                <w:szCs w:val="22"/>
              </w:rPr>
            </w:pPr>
            <w:r w:rsidRPr="007B29F3">
              <w:rPr>
                <w:sz w:val="22"/>
                <w:szCs w:val="22"/>
                <w:highlight w:val="lightGray"/>
              </w:rPr>
              <w:t>set</w:t>
            </w:r>
          </w:p>
        </w:tc>
        <w:tc>
          <w:tcPr>
            <w:tcW w:w="1124" w:type="dxa"/>
            <w:shd w:val="clear" w:color="auto" w:fill="auto"/>
            <w:vAlign w:val="center"/>
          </w:tcPr>
          <w:p w:rsidR="00B02199" w:rsidRPr="00054AC8" w:rsidRDefault="00B02199" w:rsidP="00AC0DF6">
            <w:pPr>
              <w:rPr>
                <w:sz w:val="22"/>
                <w:szCs w:val="22"/>
              </w:rPr>
            </w:pPr>
            <w:r w:rsidRPr="00054AC8">
              <w:rPr>
                <w:sz w:val="22"/>
                <w:szCs w:val="22"/>
              </w:rPr>
              <w:t>1</w:t>
            </w:r>
          </w:p>
        </w:tc>
        <w:tc>
          <w:tcPr>
            <w:tcW w:w="4855" w:type="dxa"/>
            <w:shd w:val="clear" w:color="auto" w:fill="auto"/>
          </w:tcPr>
          <w:p w:rsidR="005667B2" w:rsidRPr="00054AC8" w:rsidRDefault="005667B2" w:rsidP="008D1EFB">
            <w:pPr>
              <w:ind w:left="74"/>
              <w:contextualSpacing/>
              <w:jc w:val="left"/>
              <w:rPr>
                <w:rFonts w:eastAsia="Calibri"/>
                <w:sz w:val="22"/>
                <w:szCs w:val="22"/>
              </w:rPr>
            </w:pPr>
            <w:r w:rsidRPr="00054AC8">
              <w:rPr>
                <w:rFonts w:eastAsia="Calibri"/>
                <w:sz w:val="22"/>
                <w:szCs w:val="22"/>
              </w:rPr>
              <w:t>Лутка за одрасле за напредно управљање дисајним путевима, ИВ и ИМ приступ. + set именованих мулажа.</w:t>
            </w:r>
          </w:p>
          <w:p w:rsidR="00B02199" w:rsidRPr="00054AC8" w:rsidRDefault="008D1EFB" w:rsidP="008D1EFB">
            <w:pPr>
              <w:ind w:left="74"/>
              <w:contextualSpacing/>
              <w:jc w:val="left"/>
              <w:rPr>
                <w:rFonts w:eastAsia="Calibri"/>
                <w:sz w:val="22"/>
                <w:szCs w:val="22"/>
              </w:rPr>
            </w:pPr>
            <w:r w:rsidRPr="00863476">
              <w:rPr>
                <w:rFonts w:eastAsia="Calibri"/>
                <w:sz w:val="22"/>
                <w:szCs w:val="22"/>
                <w:shd w:val="clear" w:color="auto" w:fill="D9D9D9"/>
              </w:rPr>
              <w:t>Adult Full-body manikin for advanced airway management, IV and IM access. + set of named moulages.</w:t>
            </w:r>
          </w:p>
        </w:tc>
      </w:tr>
    </w:tbl>
    <w:p w:rsidR="00F65B20" w:rsidRDefault="00F65B20" w:rsidP="005367FE">
      <w:pPr>
        <w:jc w:val="both"/>
        <w:rPr>
          <w:b/>
          <w:bCs/>
        </w:rPr>
      </w:pPr>
    </w:p>
    <w:p w:rsidR="00B139A4" w:rsidRDefault="00B139A4" w:rsidP="00CF7150"/>
    <w:p w:rsidR="00137171" w:rsidRPr="00B139A4" w:rsidRDefault="00137171" w:rsidP="00137171">
      <w:r w:rsidRPr="00B139A4">
        <w:t>Važi za sve artikle:</w:t>
      </w:r>
    </w:p>
    <w:p w:rsidR="00137171" w:rsidRPr="00B139A4" w:rsidRDefault="00137171" w:rsidP="00137171">
      <w:pPr>
        <w:shd w:val="clear" w:color="auto" w:fill="D9D9D9"/>
        <w:rPr>
          <w:i/>
        </w:rPr>
      </w:pPr>
      <w:r w:rsidRPr="00B139A4">
        <w:rPr>
          <w:i/>
        </w:rPr>
        <w:t>for all items:</w:t>
      </w:r>
    </w:p>
    <w:p w:rsidR="00137171" w:rsidRPr="00B139A4" w:rsidRDefault="00137171" w:rsidP="00137171"/>
    <w:p w:rsidR="00137171" w:rsidRPr="00054AC8" w:rsidRDefault="00137171" w:rsidP="00137171">
      <w:pPr>
        <w:jc w:val="both"/>
        <w:rPr>
          <w:b/>
          <w:sz w:val="22"/>
          <w:szCs w:val="22"/>
          <w:lang w:val="sr-Latn-CS"/>
        </w:rPr>
      </w:pPr>
      <w:r w:rsidRPr="00054AC8">
        <w:rPr>
          <w:b/>
          <w:sz w:val="22"/>
          <w:szCs w:val="22"/>
          <w:lang w:val="sr-Latn-CS"/>
        </w:rPr>
        <w:t xml:space="preserve">1. NAČIN DOKAZIVANJA TEHNIČKIH KARAKTERISTIKA: </w:t>
      </w:r>
    </w:p>
    <w:p w:rsidR="00137171" w:rsidRPr="00054AC8" w:rsidRDefault="00137171" w:rsidP="00137171">
      <w:pPr>
        <w:jc w:val="both"/>
        <w:rPr>
          <w:sz w:val="22"/>
          <w:szCs w:val="22"/>
          <w:lang w:val="sr-Latn-CS"/>
        </w:rPr>
      </w:pPr>
      <w:r w:rsidRPr="00054AC8">
        <w:rPr>
          <w:sz w:val="22"/>
          <w:szCs w:val="22"/>
          <w:lang w:val="sr-Latn-CS"/>
        </w:rPr>
        <w:t xml:space="preserve">Ponuđač je u obavezi uz ponudu dostaviti i originalni katalog proizvođača ponuđenog artikla sa slikama i tehničkim karakteristikama. Umesto kataloga u pisanoj formi, može se dostaviti link za internet stranicu sa originalnim katalogom proizvođača ponuđenog </w:t>
      </w:r>
      <w:r>
        <w:rPr>
          <w:sz w:val="22"/>
          <w:szCs w:val="22"/>
          <w:lang w:val="sr-Latn-CS"/>
        </w:rPr>
        <w:t>dobra</w:t>
      </w:r>
      <w:r w:rsidRPr="00054AC8">
        <w:rPr>
          <w:sz w:val="22"/>
          <w:szCs w:val="22"/>
          <w:lang w:val="sr-Latn-CS"/>
        </w:rPr>
        <w:t xml:space="preserve">.  </w:t>
      </w:r>
    </w:p>
    <w:p w:rsidR="00137171" w:rsidRPr="00054AC8" w:rsidRDefault="00137171" w:rsidP="00137171">
      <w:pPr>
        <w:shd w:val="clear" w:color="auto" w:fill="BFBFBF"/>
        <w:jc w:val="both"/>
        <w:rPr>
          <w:b/>
          <w:i/>
          <w:sz w:val="22"/>
          <w:szCs w:val="22"/>
          <w:lang w:val="sr-Latn-CS"/>
        </w:rPr>
      </w:pPr>
      <w:r w:rsidRPr="00054AC8">
        <w:rPr>
          <w:b/>
          <w:i/>
          <w:sz w:val="22"/>
          <w:szCs w:val="22"/>
          <w:lang w:val="sr-Latn-CS"/>
        </w:rPr>
        <w:t>TECHNICAL CHARACTERISTICS CATALOG:</w:t>
      </w:r>
    </w:p>
    <w:p w:rsidR="00137171" w:rsidRPr="00054AC8" w:rsidRDefault="00137171" w:rsidP="00137171">
      <w:pPr>
        <w:shd w:val="clear" w:color="auto" w:fill="BFBFBF"/>
        <w:jc w:val="both"/>
        <w:rPr>
          <w:i/>
          <w:sz w:val="22"/>
          <w:szCs w:val="22"/>
          <w:lang w:val="sr-Latn-CS"/>
        </w:rPr>
      </w:pPr>
      <w:r w:rsidRPr="00054AC8">
        <w:rPr>
          <w:i/>
          <w:sz w:val="22"/>
          <w:szCs w:val="22"/>
          <w:lang w:val="sr-Latn-CS"/>
        </w:rPr>
        <w:t xml:space="preserve">Along with the bid, the bidder is obliged to submit the original catalog of the manufacturer of the offered item with pictures and technical characteristics. Instead of a catalog in writing, a link to the website with the original catalog of the manufacturer of the offered </w:t>
      </w:r>
      <w:r>
        <w:rPr>
          <w:i/>
          <w:sz w:val="22"/>
          <w:szCs w:val="22"/>
          <w:lang w:val="sr-Latn-CS"/>
        </w:rPr>
        <w:t>item</w:t>
      </w:r>
      <w:r w:rsidRPr="00054AC8">
        <w:rPr>
          <w:i/>
          <w:sz w:val="22"/>
          <w:szCs w:val="22"/>
          <w:lang w:val="sr-Latn-CS"/>
        </w:rPr>
        <w:t xml:space="preserve"> can be submitted.</w:t>
      </w:r>
    </w:p>
    <w:p w:rsidR="00137171" w:rsidRPr="00054AC8" w:rsidRDefault="00137171" w:rsidP="00137171">
      <w:pPr>
        <w:jc w:val="both"/>
        <w:rPr>
          <w:sz w:val="22"/>
          <w:szCs w:val="22"/>
          <w:lang w:val="sr-Latn-CS"/>
        </w:rPr>
      </w:pPr>
    </w:p>
    <w:p w:rsidR="00137171" w:rsidRPr="00054AC8" w:rsidRDefault="00137171" w:rsidP="00137171">
      <w:pPr>
        <w:jc w:val="both"/>
        <w:rPr>
          <w:b/>
          <w:sz w:val="22"/>
          <w:szCs w:val="22"/>
          <w:lang w:val="sr-Latn-CS"/>
        </w:rPr>
      </w:pPr>
      <w:r w:rsidRPr="00054AC8">
        <w:rPr>
          <w:b/>
          <w:sz w:val="22"/>
          <w:szCs w:val="22"/>
          <w:lang w:val="sr-Latn-CS"/>
        </w:rPr>
        <w:t>2. USLOVI ISPORUKE:</w:t>
      </w:r>
    </w:p>
    <w:p w:rsidR="00137171" w:rsidRPr="00C8519E" w:rsidRDefault="00137171" w:rsidP="00137171">
      <w:pPr>
        <w:jc w:val="both"/>
        <w:rPr>
          <w:sz w:val="22"/>
          <w:szCs w:val="22"/>
          <w:lang w:val="sr-Latn-CS"/>
        </w:rPr>
      </w:pPr>
      <w:r w:rsidRPr="00C8519E">
        <w:rPr>
          <w:sz w:val="22"/>
          <w:szCs w:val="22"/>
          <w:lang w:val="sr-Latn-CS"/>
        </w:rPr>
        <w:t>Rok isporuke ne može biti duži od 60 dana od dana zaključivanja ugovora.</w:t>
      </w:r>
    </w:p>
    <w:p w:rsidR="00137171" w:rsidRPr="00C8519E" w:rsidRDefault="00137171" w:rsidP="00137171">
      <w:pPr>
        <w:jc w:val="both"/>
        <w:rPr>
          <w:sz w:val="22"/>
          <w:szCs w:val="22"/>
          <w:lang w:val="sr-Latn-CS"/>
        </w:rPr>
      </w:pPr>
      <w:r w:rsidRPr="00C8519E">
        <w:rPr>
          <w:sz w:val="22"/>
          <w:szCs w:val="22"/>
          <w:lang w:val="sr-Latn-CS"/>
        </w:rPr>
        <w:t xml:space="preserve">Roba se isporučuje </w:t>
      </w:r>
      <w:r>
        <w:rPr>
          <w:sz w:val="22"/>
          <w:szCs w:val="22"/>
          <w:lang w:val="sr-Latn-CS"/>
        </w:rPr>
        <w:t xml:space="preserve">franko </w:t>
      </w:r>
      <w:r w:rsidRPr="00C8519E">
        <w:rPr>
          <w:sz w:val="22"/>
          <w:szCs w:val="22"/>
          <w:lang w:val="sr-Latn-CS"/>
        </w:rPr>
        <w:t xml:space="preserve">u magacin naručioca u Srbiji, Zemun, ul. Mozerova 74, odnosno za strane dobavljače isključivo sa </w:t>
      </w:r>
      <w:r w:rsidRPr="00C8519E">
        <w:rPr>
          <w:i/>
          <w:sz w:val="22"/>
          <w:szCs w:val="22"/>
          <w:lang w:val="sr-Latn-CS"/>
        </w:rPr>
        <w:t>INCOTERMS</w:t>
      </w:r>
      <w:r w:rsidRPr="00C8519E">
        <w:rPr>
          <w:sz w:val="22"/>
          <w:szCs w:val="22"/>
          <w:lang w:val="sr-Latn-CS"/>
        </w:rPr>
        <w:t xml:space="preserve"> klauzulama:</w:t>
      </w:r>
    </w:p>
    <w:p w:rsidR="00137171" w:rsidRPr="00C8519E" w:rsidRDefault="00137171" w:rsidP="00137171">
      <w:pPr>
        <w:numPr>
          <w:ilvl w:val="0"/>
          <w:numId w:val="22"/>
        </w:numPr>
        <w:jc w:val="both"/>
        <w:rPr>
          <w:sz w:val="22"/>
          <w:szCs w:val="22"/>
          <w:lang w:val="sr-Latn-CS"/>
        </w:rPr>
      </w:pPr>
      <w:r w:rsidRPr="00C8519E">
        <w:rPr>
          <w:sz w:val="22"/>
          <w:szCs w:val="22"/>
          <w:lang w:val="sr-Latn-CS"/>
        </w:rPr>
        <w:lastRenderedPageBreak/>
        <w:t xml:space="preserve"> „isporučeno ocarinjeno“ (DDP „Delieverd duty paid“)  - prodavac pokriva sve troškve transporta i carinjenja robe kao i troškove carine i pripadajućeg poreza te snosi sav rizik sve do dostave robe.</w:t>
      </w:r>
    </w:p>
    <w:p w:rsidR="00137171" w:rsidRPr="00C8519E" w:rsidRDefault="00137171" w:rsidP="00137171">
      <w:pPr>
        <w:ind w:left="720"/>
        <w:jc w:val="both"/>
        <w:rPr>
          <w:sz w:val="22"/>
          <w:szCs w:val="22"/>
          <w:lang w:val="sr-Latn-CS"/>
        </w:rPr>
      </w:pPr>
      <w:r w:rsidRPr="00C8519E">
        <w:rPr>
          <w:sz w:val="22"/>
          <w:szCs w:val="22"/>
          <w:lang w:val="sr-Latn-CS"/>
        </w:rPr>
        <w:t>ili</w:t>
      </w:r>
    </w:p>
    <w:p w:rsidR="00137171" w:rsidRPr="00C8519E" w:rsidRDefault="00137171" w:rsidP="00137171">
      <w:pPr>
        <w:numPr>
          <w:ilvl w:val="0"/>
          <w:numId w:val="22"/>
        </w:numPr>
        <w:shd w:val="clear" w:color="auto" w:fill="FFFFFF"/>
        <w:jc w:val="left"/>
        <w:textAlignment w:val="baseline"/>
        <w:rPr>
          <w:color w:val="000000"/>
          <w:sz w:val="22"/>
          <w:szCs w:val="22"/>
          <w:lang w:val="sr-Latn-RS" w:eastAsia="sr-Latn-RS"/>
        </w:rPr>
      </w:pPr>
      <w:r w:rsidRPr="00C8519E">
        <w:rPr>
          <w:bCs/>
          <w:sz w:val="22"/>
          <w:szCs w:val="22"/>
          <w:bdr w:val="none" w:sz="0" w:space="0" w:color="auto" w:frame="1"/>
          <w:lang w:val="sr-Latn-RS" w:eastAsia="sr-Latn-RS"/>
        </w:rPr>
        <w:t>DAP – Isporučeno na naznačenoj destinaciji</w:t>
      </w:r>
      <w:r w:rsidRPr="00C8519E">
        <w:rPr>
          <w:sz w:val="22"/>
          <w:szCs w:val="22"/>
          <w:lang w:val="sr-Latn-RS" w:eastAsia="sr-Latn-RS"/>
        </w:rPr>
        <w:t xml:space="preserve">: </w:t>
      </w:r>
      <w:r w:rsidRPr="00C8519E">
        <w:rPr>
          <w:color w:val="000000"/>
          <w:sz w:val="22"/>
          <w:szCs w:val="22"/>
          <w:lang w:val="sr-Latn-RS" w:eastAsia="sr-Latn-RS"/>
        </w:rPr>
        <w:t>prodavac snosi troškove dostave robe na naznačenu destinaciju izuzimajući troškove uvoznog carinjenja. Rizik se prenosi na kupca u trenutku istovara na naznačenoj destinaciji</w:t>
      </w:r>
    </w:p>
    <w:p w:rsidR="00137171" w:rsidRPr="00054AC8" w:rsidRDefault="00137171" w:rsidP="00137171">
      <w:pPr>
        <w:shd w:val="clear" w:color="auto" w:fill="BFBFBF"/>
        <w:jc w:val="both"/>
        <w:rPr>
          <w:b/>
          <w:i/>
          <w:sz w:val="22"/>
          <w:szCs w:val="22"/>
          <w:lang w:val="sr-Latn-CS"/>
        </w:rPr>
      </w:pPr>
      <w:r w:rsidRPr="00054AC8">
        <w:rPr>
          <w:b/>
          <w:i/>
          <w:sz w:val="22"/>
          <w:szCs w:val="22"/>
          <w:lang w:val="sr-Latn-CS"/>
        </w:rPr>
        <w:t>DELIVERY CONDITIONS:</w:t>
      </w:r>
    </w:p>
    <w:p w:rsidR="00137171" w:rsidRPr="00054AC8" w:rsidRDefault="00137171" w:rsidP="00137171">
      <w:pPr>
        <w:shd w:val="clear" w:color="auto" w:fill="BFBFBF"/>
        <w:jc w:val="both"/>
        <w:rPr>
          <w:i/>
          <w:sz w:val="22"/>
          <w:szCs w:val="22"/>
          <w:lang w:val="sr-Latn-CS"/>
        </w:rPr>
      </w:pPr>
      <w:r w:rsidRPr="00054AC8">
        <w:rPr>
          <w:i/>
          <w:sz w:val="22"/>
          <w:szCs w:val="22"/>
          <w:lang w:val="sr-Latn-CS"/>
        </w:rPr>
        <w:t>Delivery time cannot be longer than 60 days from the day of concluding the contract.</w:t>
      </w:r>
    </w:p>
    <w:p w:rsidR="00137171" w:rsidRPr="00054AC8" w:rsidRDefault="00137171" w:rsidP="00137171">
      <w:pPr>
        <w:shd w:val="clear" w:color="auto" w:fill="BFBFBF"/>
        <w:jc w:val="both"/>
        <w:rPr>
          <w:i/>
          <w:sz w:val="22"/>
          <w:szCs w:val="22"/>
          <w:lang w:val="sr-Latn-CS"/>
        </w:rPr>
      </w:pPr>
      <w:r w:rsidRPr="00054AC8">
        <w:rPr>
          <w:i/>
          <w:sz w:val="22"/>
          <w:szCs w:val="22"/>
          <w:lang w:val="sr-Latn-CS"/>
        </w:rPr>
        <w:t>The goods are delivered to the warehouse of the customer in Serbia, Zemun, st. Mozerova No. 74 exclusively with the INCOTERMS clause:</w:t>
      </w:r>
    </w:p>
    <w:p w:rsidR="00137171" w:rsidRPr="00054AC8" w:rsidRDefault="00137171" w:rsidP="00137171">
      <w:pPr>
        <w:shd w:val="clear" w:color="auto" w:fill="BFBFBF"/>
        <w:jc w:val="both"/>
        <w:rPr>
          <w:i/>
          <w:sz w:val="22"/>
          <w:szCs w:val="22"/>
          <w:lang w:val="sr-Latn-CS"/>
        </w:rPr>
      </w:pPr>
      <w:r>
        <w:rPr>
          <w:i/>
          <w:sz w:val="22"/>
          <w:szCs w:val="22"/>
          <w:lang w:val="sr-Latn-CS"/>
        </w:rPr>
        <w:tab/>
        <w:t xml:space="preserve">- </w:t>
      </w:r>
      <w:r w:rsidRPr="00054AC8">
        <w:rPr>
          <w:i/>
          <w:sz w:val="22"/>
          <w:szCs w:val="22"/>
          <w:lang w:val="sr-Latn-CS"/>
        </w:rPr>
        <w:t>DDP is Delivery Duty Paid - a delivery agreement whereby the seller assumes all of the responsibility, risk, and costs associated with transporting goods until the buyer receives or transfers them at the destination port. This agreement includes paying for shipping costs, export and import duties, insurance, and any other expenses incurred during shipping to an agreed-upon location in the buyer's country.</w:t>
      </w:r>
    </w:p>
    <w:p w:rsidR="00137171" w:rsidRPr="00054AC8" w:rsidRDefault="00137171" w:rsidP="00137171">
      <w:pPr>
        <w:shd w:val="clear" w:color="auto" w:fill="BFBFBF"/>
        <w:jc w:val="both"/>
        <w:rPr>
          <w:i/>
          <w:sz w:val="22"/>
          <w:szCs w:val="22"/>
          <w:lang w:val="sr-Latn-CS"/>
        </w:rPr>
      </w:pPr>
      <w:r w:rsidRPr="00054AC8">
        <w:rPr>
          <w:i/>
          <w:sz w:val="22"/>
          <w:szCs w:val="22"/>
          <w:lang w:val="sr-Latn-CS"/>
        </w:rPr>
        <w:t>or</w:t>
      </w:r>
    </w:p>
    <w:p w:rsidR="00137171" w:rsidRPr="00054AC8" w:rsidRDefault="00137171" w:rsidP="00137171">
      <w:pPr>
        <w:shd w:val="clear" w:color="auto" w:fill="BFBFBF"/>
        <w:jc w:val="both"/>
        <w:rPr>
          <w:i/>
          <w:sz w:val="22"/>
          <w:szCs w:val="22"/>
          <w:lang w:val="sr-Latn-CS"/>
        </w:rPr>
      </w:pPr>
      <w:r>
        <w:rPr>
          <w:i/>
          <w:sz w:val="22"/>
          <w:szCs w:val="22"/>
          <w:lang w:val="sr-Latn-CS"/>
        </w:rPr>
        <w:tab/>
        <w:t xml:space="preserve">- </w:t>
      </w:r>
      <w:r w:rsidRPr="00054AC8">
        <w:rPr>
          <w:i/>
          <w:sz w:val="22"/>
          <w:szCs w:val="22"/>
          <w:lang w:val="sr-Latn-CS"/>
        </w:rPr>
        <w:t>DAP is Delivered-at-place (DAP) – a term that describes a deal in which a seller agrees to pay all costs and suffer any potential losses of moving goods sold to a specific location. In delivered-at-place agreements, the buyer is responsible for paying import duties and any applicable taxes, including clearance and local taxes, once the shipment has arrived at the specified destination. DDP "Delieverd duty paid".</w:t>
      </w:r>
    </w:p>
    <w:p w:rsidR="00137171" w:rsidRPr="00054AC8" w:rsidRDefault="00137171" w:rsidP="00137171">
      <w:pPr>
        <w:jc w:val="both"/>
        <w:rPr>
          <w:b/>
          <w:sz w:val="22"/>
          <w:szCs w:val="22"/>
          <w:lang w:val="sr-Latn-CS"/>
        </w:rPr>
      </w:pPr>
    </w:p>
    <w:p w:rsidR="00137171" w:rsidRPr="00054AC8" w:rsidRDefault="00137171" w:rsidP="00137171">
      <w:pPr>
        <w:jc w:val="both"/>
        <w:rPr>
          <w:b/>
          <w:sz w:val="22"/>
          <w:szCs w:val="22"/>
          <w:lang w:val="sr-Latn-CS"/>
        </w:rPr>
      </w:pPr>
      <w:r w:rsidRPr="00054AC8">
        <w:rPr>
          <w:b/>
          <w:sz w:val="22"/>
          <w:szCs w:val="22"/>
          <w:lang w:val="sr-Latn-CS"/>
        </w:rPr>
        <w:t>3. USLOVI PLAĆANJA:</w:t>
      </w:r>
    </w:p>
    <w:p w:rsidR="00137171" w:rsidRPr="00F84C7F" w:rsidRDefault="00137171" w:rsidP="00137171">
      <w:pPr>
        <w:jc w:val="both"/>
        <w:rPr>
          <w:sz w:val="22"/>
          <w:szCs w:val="22"/>
          <w:lang w:val="sr-Latn-CS"/>
        </w:rPr>
      </w:pPr>
      <w:r w:rsidRPr="00F84C7F">
        <w:rPr>
          <w:sz w:val="22"/>
          <w:szCs w:val="22"/>
          <w:lang w:val="sr-Latn-CS"/>
        </w:rPr>
        <w:t>Ukupna ponuđena cena može sadržati sve troškove (DDP uslovi), uključujući i carinu i troškove isporuke, ili samo uključujući troškove prevoza (DAP uslovi)</w:t>
      </w:r>
    </w:p>
    <w:p w:rsidR="00137171" w:rsidRPr="00F84C7F" w:rsidRDefault="00137171" w:rsidP="00137171">
      <w:pPr>
        <w:jc w:val="both"/>
        <w:rPr>
          <w:sz w:val="22"/>
          <w:szCs w:val="22"/>
          <w:lang w:val="sr-Latn-CS"/>
        </w:rPr>
      </w:pPr>
      <w:r w:rsidRPr="00F84C7F">
        <w:rPr>
          <w:sz w:val="22"/>
          <w:szCs w:val="22"/>
          <w:lang w:val="sr-Latn-CS"/>
        </w:rPr>
        <w:t>Plaćanje se vrši isključivo nakon ispravno dostavljene fakture na račun dobavljača.</w:t>
      </w:r>
    </w:p>
    <w:p w:rsidR="00137171" w:rsidRPr="00054AC8" w:rsidRDefault="00137171" w:rsidP="00137171">
      <w:pPr>
        <w:shd w:val="clear" w:color="auto" w:fill="BFBFBF"/>
        <w:jc w:val="both"/>
        <w:rPr>
          <w:b/>
          <w:i/>
          <w:sz w:val="22"/>
          <w:szCs w:val="22"/>
          <w:lang w:val="sr-Latn-CS"/>
        </w:rPr>
      </w:pPr>
      <w:r w:rsidRPr="00054AC8">
        <w:rPr>
          <w:b/>
          <w:i/>
          <w:sz w:val="22"/>
          <w:szCs w:val="22"/>
          <w:lang w:val="sr-Latn-CS"/>
        </w:rPr>
        <w:t>TERMS OF PAYMENT:</w:t>
      </w:r>
    </w:p>
    <w:p w:rsidR="00137171" w:rsidRPr="00F84C7F" w:rsidRDefault="00137171" w:rsidP="00137171">
      <w:pPr>
        <w:shd w:val="clear" w:color="auto" w:fill="BFBFBF"/>
        <w:jc w:val="both"/>
        <w:rPr>
          <w:i/>
          <w:sz w:val="22"/>
          <w:szCs w:val="22"/>
          <w:lang w:val="sr-Latn-CS"/>
        </w:rPr>
      </w:pPr>
      <w:r w:rsidRPr="00F84C7F">
        <w:rPr>
          <w:i/>
          <w:sz w:val="22"/>
          <w:szCs w:val="22"/>
          <w:lang w:val="sr-Latn-CS"/>
        </w:rPr>
        <w:t>The total price offered could include all costs (DDP terms), including customs and delivery costs, or only inluding delivery costs (DAP terms)</w:t>
      </w:r>
    </w:p>
    <w:p w:rsidR="00137171" w:rsidRPr="00F84C7F" w:rsidRDefault="00137171" w:rsidP="00137171">
      <w:pPr>
        <w:shd w:val="clear" w:color="auto" w:fill="BFBFBF"/>
        <w:jc w:val="both"/>
        <w:rPr>
          <w:i/>
          <w:sz w:val="22"/>
          <w:szCs w:val="22"/>
          <w:lang w:val="sr-Latn-CS"/>
        </w:rPr>
      </w:pPr>
      <w:r w:rsidRPr="00F84C7F">
        <w:rPr>
          <w:i/>
          <w:sz w:val="22"/>
          <w:szCs w:val="22"/>
          <w:lang w:val="sr-Latn-CS"/>
        </w:rPr>
        <w:t>Payment will be made only after the proper delivery of the correct invoice to the account of the seller</w:t>
      </w:r>
    </w:p>
    <w:p w:rsidR="00137171" w:rsidRPr="00054AC8" w:rsidRDefault="00137171" w:rsidP="00137171">
      <w:pPr>
        <w:ind w:firstLine="720"/>
        <w:jc w:val="both"/>
        <w:rPr>
          <w:sz w:val="22"/>
          <w:szCs w:val="22"/>
          <w:lang w:val="sr-Latn-CS"/>
        </w:rPr>
      </w:pPr>
    </w:p>
    <w:p w:rsidR="00137171" w:rsidRPr="00054AC8" w:rsidRDefault="00137171" w:rsidP="00137171">
      <w:pPr>
        <w:autoSpaceDE w:val="0"/>
        <w:autoSpaceDN w:val="0"/>
        <w:adjustRightInd w:val="0"/>
        <w:jc w:val="both"/>
        <w:rPr>
          <w:sz w:val="22"/>
          <w:szCs w:val="22"/>
          <w:lang w:val="sr-Latn-CS"/>
        </w:rPr>
      </w:pPr>
      <w:r w:rsidRPr="00054AC8">
        <w:rPr>
          <w:sz w:val="22"/>
          <w:szCs w:val="22"/>
          <w:lang w:val="sr-Cyrl-CS"/>
        </w:rPr>
        <w:t>Naručilac može da donese odluku o obustavi postupka</w:t>
      </w:r>
      <w:r w:rsidRPr="00054AC8">
        <w:rPr>
          <w:sz w:val="22"/>
          <w:szCs w:val="22"/>
          <w:lang w:val="sr-Latn-CS"/>
        </w:rPr>
        <w:t xml:space="preserve"> </w:t>
      </w:r>
      <w:r w:rsidRPr="00054AC8">
        <w:rPr>
          <w:sz w:val="22"/>
          <w:szCs w:val="22"/>
          <w:lang w:val="sr-Cyrl-CS"/>
        </w:rPr>
        <w:t>nabavke</w:t>
      </w:r>
      <w:r w:rsidRPr="00054AC8">
        <w:rPr>
          <w:sz w:val="22"/>
          <w:szCs w:val="22"/>
          <w:lang w:val="sr-Latn-CS"/>
        </w:rPr>
        <w:t xml:space="preserve"> u svakom trenutku pre zaključenja ugovora,</w:t>
      </w:r>
      <w:r w:rsidRPr="00054AC8">
        <w:rPr>
          <w:sz w:val="22"/>
          <w:szCs w:val="22"/>
          <w:lang w:val="sr-Cyrl-CS"/>
        </w:rPr>
        <w:t xml:space="preserve"> </w:t>
      </w:r>
      <w:r w:rsidRPr="00054AC8">
        <w:rPr>
          <w:sz w:val="22"/>
          <w:szCs w:val="22"/>
          <w:lang w:val="sr-Latn-RS"/>
        </w:rPr>
        <w:t xml:space="preserve">u celosti ili delimično, </w:t>
      </w:r>
      <w:r w:rsidRPr="00054AC8">
        <w:rPr>
          <w:sz w:val="22"/>
          <w:szCs w:val="22"/>
          <w:lang w:val="sr-Cyrl-CS"/>
        </w:rPr>
        <w:t xml:space="preserve">ukoliko </w:t>
      </w:r>
      <w:r w:rsidRPr="00054AC8">
        <w:rPr>
          <w:sz w:val="22"/>
          <w:szCs w:val="22"/>
          <w:lang w:val="sr-Latn-CS"/>
        </w:rPr>
        <w:t>u međuvremenu</w:t>
      </w:r>
      <w:r w:rsidRPr="00054AC8">
        <w:rPr>
          <w:sz w:val="22"/>
          <w:szCs w:val="22"/>
          <w:lang w:val="sr-Cyrl-CS"/>
        </w:rPr>
        <w:t xml:space="preserve"> prestane potreba za nabavkom, ukoliko se dobije manje od 3</w:t>
      </w:r>
      <w:r w:rsidRPr="00054AC8">
        <w:rPr>
          <w:sz w:val="22"/>
          <w:szCs w:val="22"/>
          <w:lang w:val="sr-Latn-RS"/>
        </w:rPr>
        <w:t xml:space="preserve"> prihvatljive</w:t>
      </w:r>
      <w:r w:rsidRPr="00054AC8">
        <w:rPr>
          <w:sz w:val="22"/>
          <w:szCs w:val="22"/>
          <w:lang w:val="sr-Cyrl-CS"/>
        </w:rPr>
        <w:t xml:space="preserve"> ponude</w:t>
      </w:r>
      <w:r w:rsidRPr="00054AC8">
        <w:rPr>
          <w:sz w:val="22"/>
          <w:szCs w:val="22"/>
          <w:lang w:val="sr-Latn-CS"/>
        </w:rPr>
        <w:t>,</w:t>
      </w:r>
      <w:r w:rsidRPr="00054AC8">
        <w:rPr>
          <w:sz w:val="22"/>
          <w:szCs w:val="22"/>
          <w:lang w:val="sr-Cyrl-CS"/>
        </w:rPr>
        <w:t xml:space="preserve"> ili ako donator ne da saglasnost </w:t>
      </w:r>
      <w:r w:rsidRPr="00054AC8">
        <w:rPr>
          <w:sz w:val="22"/>
          <w:szCs w:val="22"/>
          <w:lang w:val="sr-Latn-CS"/>
        </w:rPr>
        <w:t>na</w:t>
      </w:r>
      <w:r w:rsidRPr="00054AC8">
        <w:rPr>
          <w:sz w:val="22"/>
          <w:szCs w:val="22"/>
          <w:lang w:val="sr-Cyrl-CS"/>
        </w:rPr>
        <w:t xml:space="preserve"> odluku o dodeli ugovora.</w:t>
      </w:r>
    </w:p>
    <w:p w:rsidR="00137171" w:rsidRPr="00054AC8" w:rsidRDefault="00137171" w:rsidP="00137171">
      <w:pPr>
        <w:shd w:val="clear" w:color="auto" w:fill="BFBFBF"/>
        <w:autoSpaceDE w:val="0"/>
        <w:autoSpaceDN w:val="0"/>
        <w:adjustRightInd w:val="0"/>
        <w:jc w:val="both"/>
        <w:rPr>
          <w:i/>
          <w:sz w:val="22"/>
          <w:szCs w:val="22"/>
          <w:lang w:val="sr-Latn-CS"/>
        </w:rPr>
      </w:pPr>
      <w:r w:rsidRPr="00054AC8">
        <w:rPr>
          <w:i/>
          <w:sz w:val="22"/>
          <w:szCs w:val="22"/>
          <w:shd w:val="clear" w:color="auto" w:fill="BFBFBF"/>
          <w:lang w:val="sr-Latn-CS"/>
        </w:rPr>
        <w:t>A Contracting authority</w:t>
      </w:r>
      <w:r w:rsidRPr="00054AC8">
        <w:rPr>
          <w:i/>
          <w:sz w:val="22"/>
          <w:szCs w:val="22"/>
          <w:shd w:val="clear" w:color="auto" w:fill="BFBFBF"/>
          <w:lang w:val="sr-Cyrl-CS"/>
        </w:rPr>
        <w:t xml:space="preserve"> may decide to terminate the procurement procedure at any time prior to the conclusion of the contract, </w:t>
      </w:r>
      <w:r w:rsidRPr="00054AC8">
        <w:rPr>
          <w:i/>
          <w:sz w:val="22"/>
          <w:szCs w:val="22"/>
          <w:shd w:val="clear" w:color="auto" w:fill="BFBFBF"/>
          <w:lang w:val="sr-Latn-RS"/>
        </w:rPr>
        <w:t xml:space="preserve">in total or partially, </w:t>
      </w:r>
      <w:r w:rsidRPr="00054AC8">
        <w:rPr>
          <w:i/>
          <w:sz w:val="22"/>
          <w:szCs w:val="22"/>
          <w:shd w:val="clear" w:color="auto" w:fill="BFBFBF"/>
          <w:lang w:val="sr-Latn-CS"/>
        </w:rPr>
        <w:t>if</w:t>
      </w:r>
      <w:r w:rsidRPr="00054AC8">
        <w:rPr>
          <w:i/>
          <w:sz w:val="22"/>
          <w:szCs w:val="22"/>
          <w:shd w:val="clear" w:color="auto" w:fill="BFBFBF"/>
          <w:lang w:val="sr-Cyrl-CS"/>
        </w:rPr>
        <w:t xml:space="preserve"> in the meantime the need for procurement is </w:t>
      </w:r>
      <w:r w:rsidRPr="00054AC8">
        <w:rPr>
          <w:i/>
          <w:sz w:val="22"/>
          <w:szCs w:val="22"/>
          <w:shd w:val="clear" w:color="auto" w:fill="BFBFBF"/>
          <w:lang w:val="sr-Latn-RS"/>
        </w:rPr>
        <w:t>stoped</w:t>
      </w:r>
      <w:r w:rsidRPr="00054AC8">
        <w:rPr>
          <w:i/>
          <w:sz w:val="22"/>
          <w:szCs w:val="22"/>
          <w:shd w:val="clear" w:color="auto" w:fill="BFBFBF"/>
          <w:lang w:val="sr-Cyrl-CS"/>
        </w:rPr>
        <w:t xml:space="preserve">, </w:t>
      </w:r>
      <w:r w:rsidRPr="00054AC8">
        <w:rPr>
          <w:i/>
          <w:sz w:val="22"/>
          <w:szCs w:val="22"/>
          <w:shd w:val="clear" w:color="auto" w:fill="BFBFBF"/>
          <w:lang w:val="sr-Latn-RS"/>
        </w:rPr>
        <w:t>or</w:t>
      </w:r>
      <w:r w:rsidRPr="00054AC8">
        <w:rPr>
          <w:i/>
          <w:sz w:val="22"/>
          <w:szCs w:val="22"/>
          <w:shd w:val="clear" w:color="auto" w:fill="BFBFBF"/>
          <w:lang w:val="sr-Cyrl-CS"/>
        </w:rPr>
        <w:t xml:space="preserve"> if less than 3</w:t>
      </w:r>
      <w:r w:rsidRPr="00054AC8">
        <w:rPr>
          <w:i/>
          <w:sz w:val="22"/>
          <w:szCs w:val="22"/>
          <w:shd w:val="clear" w:color="auto" w:fill="BFBFBF"/>
          <w:lang w:val="sr-Latn-RS"/>
        </w:rPr>
        <w:t xml:space="preserve"> acceptable</w:t>
      </w:r>
      <w:r w:rsidRPr="00054AC8">
        <w:rPr>
          <w:i/>
          <w:sz w:val="22"/>
          <w:szCs w:val="22"/>
          <w:shd w:val="clear" w:color="auto" w:fill="BFBFBF"/>
          <w:lang w:val="sr-Cyrl-CS"/>
        </w:rPr>
        <w:t xml:space="preserve"> offers are received, </w:t>
      </w:r>
      <w:r w:rsidRPr="00054AC8">
        <w:rPr>
          <w:i/>
          <w:sz w:val="22"/>
          <w:szCs w:val="22"/>
          <w:shd w:val="clear" w:color="auto" w:fill="BFBFBF"/>
          <w:lang w:val="sr-Latn-RS"/>
        </w:rPr>
        <w:t xml:space="preserve">or </w:t>
      </w:r>
      <w:r w:rsidRPr="00054AC8">
        <w:rPr>
          <w:i/>
          <w:sz w:val="22"/>
          <w:szCs w:val="22"/>
          <w:shd w:val="clear" w:color="auto" w:fill="BFBFBF"/>
          <w:lang w:val="sr-Cyrl-CS"/>
        </w:rPr>
        <w:t xml:space="preserve">if donor does not approve </w:t>
      </w:r>
      <w:r w:rsidRPr="00054AC8">
        <w:rPr>
          <w:i/>
          <w:sz w:val="22"/>
          <w:szCs w:val="22"/>
          <w:shd w:val="clear" w:color="auto" w:fill="BFBFBF"/>
          <w:lang w:val="sr-Latn-RS"/>
        </w:rPr>
        <w:t xml:space="preserve">the final decision of the </w:t>
      </w:r>
      <w:r w:rsidRPr="00054AC8">
        <w:rPr>
          <w:i/>
          <w:sz w:val="22"/>
          <w:szCs w:val="22"/>
          <w:shd w:val="clear" w:color="auto" w:fill="BFBFBF"/>
          <w:lang w:val="sr-Latn-CS"/>
        </w:rPr>
        <w:t>purchaser</w:t>
      </w:r>
      <w:r w:rsidRPr="00054AC8">
        <w:rPr>
          <w:i/>
          <w:sz w:val="22"/>
          <w:szCs w:val="22"/>
          <w:shd w:val="clear" w:color="auto" w:fill="BFBFBF"/>
          <w:lang w:val="sr-Cyrl-CS"/>
        </w:rPr>
        <w:t xml:space="preserve">. </w:t>
      </w:r>
    </w:p>
    <w:p w:rsidR="00137171" w:rsidRPr="00054AC8" w:rsidRDefault="00137171" w:rsidP="00137171">
      <w:pPr>
        <w:autoSpaceDE w:val="0"/>
        <w:autoSpaceDN w:val="0"/>
        <w:adjustRightInd w:val="0"/>
        <w:jc w:val="both"/>
        <w:rPr>
          <w:bCs/>
          <w:sz w:val="22"/>
          <w:szCs w:val="22"/>
          <w:lang w:val="sr-Latn-CS"/>
        </w:rPr>
      </w:pPr>
    </w:p>
    <w:p w:rsidR="00137171" w:rsidRPr="00054AC8" w:rsidRDefault="00137171" w:rsidP="00137171">
      <w:pPr>
        <w:autoSpaceDE w:val="0"/>
        <w:autoSpaceDN w:val="0"/>
        <w:adjustRightInd w:val="0"/>
        <w:jc w:val="both"/>
        <w:rPr>
          <w:bCs/>
          <w:sz w:val="22"/>
          <w:szCs w:val="22"/>
          <w:lang w:val="sr-Latn-CS"/>
        </w:rPr>
      </w:pPr>
      <w:r w:rsidRPr="00975191">
        <w:rPr>
          <w:b/>
          <w:bCs/>
          <w:sz w:val="22"/>
          <w:szCs w:val="22"/>
          <w:lang w:val="sr-Cyrl-CS"/>
        </w:rPr>
        <w:t xml:space="preserve">Kriterijum za </w:t>
      </w:r>
      <w:r w:rsidRPr="00975191">
        <w:rPr>
          <w:b/>
          <w:bCs/>
          <w:sz w:val="22"/>
          <w:szCs w:val="22"/>
          <w:lang w:val="sr-Latn-RS"/>
        </w:rPr>
        <w:t>dodelu ugovora</w:t>
      </w:r>
      <w:r w:rsidRPr="00054AC8">
        <w:rPr>
          <w:bCs/>
          <w:sz w:val="22"/>
          <w:szCs w:val="22"/>
          <w:lang w:val="sr-Cyrl-CS"/>
        </w:rPr>
        <w:t xml:space="preserve"> jeste najniž</w:t>
      </w:r>
      <w:r w:rsidRPr="00054AC8">
        <w:rPr>
          <w:bCs/>
          <w:sz w:val="22"/>
          <w:szCs w:val="22"/>
          <w:lang w:val="sr-Latn-CS"/>
        </w:rPr>
        <w:t>a</w:t>
      </w:r>
      <w:r w:rsidRPr="00054AC8">
        <w:rPr>
          <w:bCs/>
          <w:sz w:val="22"/>
          <w:szCs w:val="22"/>
          <w:lang w:val="sr-Cyrl-CS"/>
        </w:rPr>
        <w:t xml:space="preserve"> ponuđena cena</w:t>
      </w:r>
      <w:r w:rsidRPr="00975191">
        <w:rPr>
          <w:bCs/>
          <w:sz w:val="22"/>
          <w:szCs w:val="22"/>
          <w:lang w:val="sr-Cyrl-CS"/>
        </w:rPr>
        <w:t xml:space="preserve"> </w:t>
      </w:r>
      <w:r w:rsidRPr="00054AC8">
        <w:rPr>
          <w:bCs/>
          <w:sz w:val="22"/>
          <w:szCs w:val="22"/>
          <w:lang w:val="sr-Cyrl-CS"/>
        </w:rPr>
        <w:t>za svaku partiju posebno</w:t>
      </w:r>
      <w:r>
        <w:rPr>
          <w:bCs/>
          <w:sz w:val="22"/>
          <w:szCs w:val="22"/>
          <w:lang w:val="sr-Latn-RS"/>
        </w:rPr>
        <w:t>, uzevši u obzir sve troškove koje će kupac</w:t>
      </w:r>
      <w:r w:rsidRPr="00054AC8">
        <w:rPr>
          <w:bCs/>
          <w:sz w:val="22"/>
          <w:szCs w:val="22"/>
          <w:lang w:val="sr-Cyrl-CS"/>
        </w:rPr>
        <w:t xml:space="preserve"> </w:t>
      </w:r>
      <w:r>
        <w:rPr>
          <w:bCs/>
          <w:sz w:val="22"/>
          <w:szCs w:val="22"/>
          <w:lang w:val="sr-Latn-RS"/>
        </w:rPr>
        <w:t xml:space="preserve">konačno snositi.  </w:t>
      </w:r>
    </w:p>
    <w:p w:rsidR="00137171" w:rsidRPr="00054AC8" w:rsidRDefault="00137171" w:rsidP="00137171">
      <w:pPr>
        <w:shd w:val="clear" w:color="auto" w:fill="BFBFBF"/>
        <w:autoSpaceDE w:val="0"/>
        <w:autoSpaceDN w:val="0"/>
        <w:adjustRightInd w:val="0"/>
        <w:jc w:val="both"/>
        <w:rPr>
          <w:bCs/>
          <w:sz w:val="22"/>
          <w:szCs w:val="22"/>
          <w:lang w:val="sr-Latn-CS"/>
        </w:rPr>
      </w:pPr>
      <w:r w:rsidRPr="00054AC8">
        <w:rPr>
          <w:i/>
          <w:sz w:val="22"/>
          <w:szCs w:val="22"/>
          <w:lang w:val="sr-Cyrl-CS"/>
        </w:rPr>
        <w:t xml:space="preserve">Criteria for </w:t>
      </w:r>
      <w:r w:rsidRPr="00054AC8">
        <w:rPr>
          <w:i/>
          <w:sz w:val="22"/>
          <w:szCs w:val="22"/>
          <w:lang w:val="sr-Latn-RS"/>
        </w:rPr>
        <w:t>contract award</w:t>
      </w:r>
      <w:r w:rsidRPr="00054AC8">
        <w:rPr>
          <w:i/>
          <w:sz w:val="22"/>
          <w:szCs w:val="22"/>
          <w:lang w:val="sr-Cyrl-CS"/>
        </w:rPr>
        <w:t xml:space="preserve"> is the </w:t>
      </w:r>
      <w:r w:rsidRPr="00054AC8">
        <w:rPr>
          <w:i/>
          <w:sz w:val="22"/>
          <w:szCs w:val="22"/>
          <w:lang w:val="sr-Latn-CS"/>
        </w:rPr>
        <w:t>lowest price offered for every lot separately</w:t>
      </w:r>
      <w:r>
        <w:rPr>
          <w:i/>
          <w:sz w:val="22"/>
          <w:szCs w:val="22"/>
          <w:lang w:val="sr-Cyrl-CS"/>
        </w:rPr>
        <w:t xml:space="preserve">, </w:t>
      </w:r>
      <w:r w:rsidRPr="00C43EC9">
        <w:rPr>
          <w:i/>
          <w:sz w:val="22"/>
          <w:szCs w:val="22"/>
          <w:lang w:val="sr-Cyrl-CS"/>
        </w:rPr>
        <w:t>taking into account all costs that the buyer will ultimately bear.</w:t>
      </w:r>
    </w:p>
    <w:p w:rsidR="00137171" w:rsidRDefault="00137171" w:rsidP="00137171">
      <w:pPr>
        <w:autoSpaceDE w:val="0"/>
        <w:autoSpaceDN w:val="0"/>
        <w:adjustRightInd w:val="0"/>
        <w:rPr>
          <w:b/>
          <w:bCs/>
          <w:u w:val="single"/>
          <w:lang w:val="sr-Latn-RS"/>
        </w:rPr>
      </w:pPr>
    </w:p>
    <w:p w:rsidR="00137171" w:rsidRPr="00054AC8" w:rsidRDefault="00137171" w:rsidP="00137171">
      <w:pPr>
        <w:autoSpaceDE w:val="0"/>
        <w:autoSpaceDN w:val="0"/>
        <w:adjustRightInd w:val="0"/>
        <w:rPr>
          <w:b/>
          <w:bCs/>
          <w:u w:val="single"/>
          <w:lang w:val="sr-Latn-RS"/>
        </w:rPr>
      </w:pPr>
      <w:r w:rsidRPr="00054AC8">
        <w:rPr>
          <w:b/>
          <w:bCs/>
          <w:u w:val="single"/>
          <w:lang w:val="sr-Latn-RS"/>
        </w:rPr>
        <w:t>PODNOŠENJE I OTVARANJE PONUDA</w:t>
      </w:r>
    </w:p>
    <w:p w:rsidR="00137171" w:rsidRPr="00054AC8" w:rsidRDefault="00137171" w:rsidP="00137171">
      <w:pPr>
        <w:autoSpaceDE w:val="0"/>
        <w:autoSpaceDN w:val="0"/>
        <w:adjustRightInd w:val="0"/>
        <w:rPr>
          <w:bCs/>
          <w:i/>
          <w:u w:val="single"/>
          <w:lang w:val="sr-Latn-RS"/>
        </w:rPr>
      </w:pPr>
      <w:r w:rsidRPr="00054AC8">
        <w:rPr>
          <w:bCs/>
          <w:i/>
          <w:u w:val="single"/>
          <w:shd w:val="clear" w:color="auto" w:fill="D9D9D9"/>
          <w:lang w:val="sr-Latn-RS"/>
        </w:rPr>
        <w:t>SUBMISSION AND OPENING OF BIDS</w:t>
      </w:r>
    </w:p>
    <w:p w:rsidR="00137171" w:rsidRPr="00054AC8" w:rsidRDefault="00137171" w:rsidP="00137171">
      <w:pPr>
        <w:ind w:left="-187"/>
        <w:jc w:val="both"/>
        <w:rPr>
          <w:lang w:val="sr-Cyrl-CS"/>
        </w:rPr>
      </w:pPr>
      <w:r w:rsidRPr="00054AC8">
        <w:rPr>
          <w:lang w:val="sr-Cyrl-CS"/>
        </w:rPr>
        <w:t xml:space="preserve"> </w:t>
      </w:r>
    </w:p>
    <w:p w:rsidR="00137171" w:rsidRPr="00054AC8" w:rsidRDefault="00137171" w:rsidP="00137171">
      <w:pPr>
        <w:jc w:val="both"/>
        <w:rPr>
          <w:lang w:val="sr-Cyrl-CS"/>
        </w:rPr>
      </w:pPr>
      <w:r w:rsidRPr="00054AC8">
        <w:rPr>
          <w:lang w:val="sr-Latn-RS"/>
        </w:rPr>
        <w:t>Poziv za dostavljanje ponuda</w:t>
      </w:r>
      <w:r w:rsidRPr="00054AC8">
        <w:rPr>
          <w:lang w:val="ru-RU"/>
        </w:rPr>
        <w:t xml:space="preserve"> biće neposredno</w:t>
      </w:r>
      <w:r w:rsidRPr="00054AC8">
        <w:rPr>
          <w:lang w:val="sr-Latn-CS"/>
        </w:rPr>
        <w:t xml:space="preserve"> putem e-mail-a</w:t>
      </w:r>
      <w:r w:rsidRPr="00054AC8">
        <w:rPr>
          <w:lang w:val="ru-RU"/>
        </w:rPr>
        <w:t xml:space="preserve"> dostavljen potencijalnim ponuđačima</w:t>
      </w:r>
      <w:r w:rsidRPr="00054AC8">
        <w:rPr>
          <w:lang w:val="sr-Latn-RS"/>
        </w:rPr>
        <w:t xml:space="preserve"> koji se bave proizvodnjom / prodajom artikala koji su predmet ove nabavke.</w:t>
      </w:r>
      <w:r w:rsidRPr="00054AC8">
        <w:rPr>
          <w:lang w:val="ru-RU"/>
        </w:rPr>
        <w:t xml:space="preserve"> </w:t>
      </w:r>
      <w:r w:rsidRPr="00054AC8">
        <w:rPr>
          <w:lang w:val="sr-Cyrl-CS"/>
        </w:rPr>
        <w:t xml:space="preserve">Poziv će biti objavljen i na </w:t>
      </w:r>
      <w:r w:rsidRPr="00054AC8">
        <w:rPr>
          <w:lang w:val="sr-Latn-RS"/>
        </w:rPr>
        <w:t>veb-</w:t>
      </w:r>
      <w:r w:rsidRPr="00054AC8">
        <w:rPr>
          <w:lang w:val="sr-Cyrl-CS"/>
        </w:rPr>
        <w:t>sajtu naručioca.</w:t>
      </w:r>
    </w:p>
    <w:p w:rsidR="00137171" w:rsidRPr="00054AC8" w:rsidRDefault="00137171" w:rsidP="00137171">
      <w:pPr>
        <w:ind w:left="-187"/>
        <w:jc w:val="both"/>
        <w:rPr>
          <w:lang w:val="sr-Cyrl-CS"/>
        </w:rPr>
      </w:pPr>
      <w:r w:rsidRPr="00054AC8">
        <w:rPr>
          <w:lang w:val="sr-Cyrl-CS"/>
        </w:rPr>
        <w:t xml:space="preserve"> </w:t>
      </w:r>
    </w:p>
    <w:p w:rsidR="00137171" w:rsidRPr="00AE042D" w:rsidRDefault="00137171" w:rsidP="00137171">
      <w:pPr>
        <w:autoSpaceDE w:val="0"/>
        <w:autoSpaceDN w:val="0"/>
        <w:adjustRightInd w:val="0"/>
        <w:jc w:val="both"/>
        <w:rPr>
          <w:bCs/>
          <w:lang w:val="sr-Latn-RS"/>
        </w:rPr>
      </w:pPr>
      <w:r w:rsidRPr="005337DF">
        <w:rPr>
          <w:color w:val="000000"/>
          <w:lang w:val="sr-Cyrl-CS"/>
        </w:rPr>
        <w:t>Ponuda se podnosi</w:t>
      </w:r>
      <w:r w:rsidRPr="005337DF">
        <w:rPr>
          <w:color w:val="000000"/>
          <w:lang w:val="sr-Latn-CS"/>
        </w:rPr>
        <w:t xml:space="preserve"> </w:t>
      </w:r>
      <w:r>
        <w:rPr>
          <w:color w:val="000000"/>
          <w:lang w:val="sr-Latn-CS"/>
        </w:rPr>
        <w:t xml:space="preserve">na popunjenom, potpisanom i pečatiranom obrascu ponude iz ove konkursne dokumentacije, </w:t>
      </w:r>
      <w:r w:rsidRPr="005337DF">
        <w:rPr>
          <w:color w:val="000000"/>
          <w:lang w:val="sr-Cyrl-CS"/>
        </w:rPr>
        <w:t>sa svim potrebnim prilozima</w:t>
      </w:r>
      <w:r>
        <w:rPr>
          <w:color w:val="000000"/>
          <w:lang w:val="sr-Latn-RS"/>
        </w:rPr>
        <w:t xml:space="preserve"> (katalog ponuđenog proizvoda i izjava ponuđača)</w:t>
      </w:r>
      <w:r w:rsidRPr="005337DF">
        <w:rPr>
          <w:color w:val="000000"/>
          <w:lang w:val="sr-Cyrl-CS"/>
        </w:rPr>
        <w:t xml:space="preserve">, </w:t>
      </w:r>
      <w:r>
        <w:rPr>
          <w:color w:val="000000"/>
          <w:lang w:val="sr-Latn-RS"/>
        </w:rPr>
        <w:t xml:space="preserve">na e-mail adresu </w:t>
      </w:r>
      <w:hyperlink r:id="rId11" w:history="1">
        <w:r w:rsidRPr="00443516">
          <w:rPr>
            <w:rStyle w:val="Hyperlink"/>
            <w:lang w:val="sr-Latn-RS"/>
          </w:rPr>
          <w:t>nabavke@redcross.org.rs</w:t>
        </w:r>
      </w:hyperlink>
      <w:r>
        <w:rPr>
          <w:color w:val="000000"/>
          <w:lang w:val="sr-Latn-RS"/>
        </w:rPr>
        <w:t xml:space="preserve">. </w:t>
      </w:r>
    </w:p>
    <w:p w:rsidR="00137171" w:rsidRPr="00054AC8" w:rsidRDefault="00137171" w:rsidP="00137171">
      <w:pPr>
        <w:jc w:val="both"/>
        <w:rPr>
          <w:bCs/>
          <w:lang w:val="sr-Cyrl-CS"/>
        </w:rPr>
      </w:pPr>
      <w:r w:rsidRPr="00054AC8">
        <w:rPr>
          <w:bCs/>
          <w:lang w:val="sr-Cyrl-CS"/>
        </w:rPr>
        <w:tab/>
      </w:r>
    </w:p>
    <w:p w:rsidR="00137171" w:rsidRPr="00AE042D" w:rsidRDefault="00137171" w:rsidP="00137171">
      <w:pPr>
        <w:jc w:val="both"/>
        <w:rPr>
          <w:lang w:val="sr-Latn-RS"/>
        </w:rPr>
      </w:pPr>
      <w:r w:rsidRPr="00054AC8">
        <w:rPr>
          <w:bCs/>
          <w:lang w:val="sr-Cyrl-CS"/>
        </w:rPr>
        <w:t xml:space="preserve">Ponuda se smatra blagovremenom ako stigne Naručiocu najkasnije </w:t>
      </w:r>
      <w:r w:rsidRPr="00054AC8">
        <w:rPr>
          <w:b/>
          <w:bCs/>
          <w:color w:val="FF0000"/>
          <w:u w:val="single"/>
          <w:lang w:val="sr-Cyrl-CS"/>
        </w:rPr>
        <w:t>do</w:t>
      </w:r>
      <w:r w:rsidRPr="00054AC8">
        <w:rPr>
          <w:b/>
          <w:bCs/>
          <w:color w:val="FF0000"/>
          <w:u w:val="single"/>
          <w:lang w:val="sr-Latn-RS"/>
        </w:rPr>
        <w:t xml:space="preserve"> </w:t>
      </w:r>
      <w:r>
        <w:rPr>
          <w:b/>
          <w:bCs/>
          <w:color w:val="FF0000"/>
          <w:u w:val="single"/>
          <w:lang w:val="sr-Latn-RS"/>
        </w:rPr>
        <w:t>12</w:t>
      </w:r>
      <w:r w:rsidRPr="00054AC8">
        <w:rPr>
          <w:b/>
          <w:bCs/>
          <w:color w:val="FF0000"/>
          <w:u w:val="single"/>
          <w:lang w:val="sr-Latn-RS"/>
        </w:rPr>
        <w:t>.</w:t>
      </w:r>
      <w:r w:rsidRPr="00054AC8">
        <w:rPr>
          <w:b/>
          <w:color w:val="FF0000"/>
          <w:u w:val="single"/>
          <w:lang w:val="sr-Latn-CS"/>
        </w:rPr>
        <w:t>7.2022.</w:t>
      </w:r>
      <w:r w:rsidRPr="00054AC8">
        <w:rPr>
          <w:b/>
          <w:bCs/>
          <w:color w:val="FF0000"/>
          <w:u w:val="single"/>
          <w:lang w:val="sr-Cyrl-CS"/>
        </w:rPr>
        <w:t xml:space="preserve"> godine </w:t>
      </w:r>
      <w:r w:rsidRPr="00054AC8">
        <w:rPr>
          <w:b/>
          <w:color w:val="FF0000"/>
          <w:u w:val="single"/>
          <w:lang w:val="ru-RU"/>
        </w:rPr>
        <w:t xml:space="preserve">do </w:t>
      </w:r>
      <w:r>
        <w:rPr>
          <w:b/>
          <w:color w:val="FF0000"/>
          <w:u w:val="single"/>
          <w:lang w:val="sr-Latn-CS"/>
        </w:rPr>
        <w:t>14</w:t>
      </w:r>
      <w:r w:rsidRPr="00054AC8">
        <w:rPr>
          <w:b/>
          <w:color w:val="FF0000"/>
          <w:u w:val="single"/>
          <w:lang w:val="sr-Latn-CS"/>
        </w:rPr>
        <w:t xml:space="preserve">,00 </w:t>
      </w:r>
      <w:r>
        <w:rPr>
          <w:lang w:val="ru-RU"/>
        </w:rPr>
        <w:t xml:space="preserve">časova na </w:t>
      </w:r>
      <w:r>
        <w:rPr>
          <w:lang w:val="sr-Latn-RS"/>
        </w:rPr>
        <w:t>navedenu e-mail adresu.</w:t>
      </w:r>
    </w:p>
    <w:p w:rsidR="00137171" w:rsidRPr="00054AC8" w:rsidRDefault="00137171" w:rsidP="00137171">
      <w:pPr>
        <w:autoSpaceDE w:val="0"/>
        <w:autoSpaceDN w:val="0"/>
        <w:adjustRightInd w:val="0"/>
        <w:jc w:val="both"/>
        <w:rPr>
          <w:bCs/>
          <w:color w:val="000000"/>
          <w:lang w:val="sr-Cyrl-CS"/>
        </w:rPr>
      </w:pPr>
      <w:r w:rsidRPr="00054AC8">
        <w:rPr>
          <w:bCs/>
          <w:lang w:val="sr-Latn-CS"/>
        </w:rPr>
        <w:t>Samo b</w:t>
      </w:r>
      <w:r>
        <w:rPr>
          <w:bCs/>
          <w:lang w:val="sr-Cyrl-CS"/>
        </w:rPr>
        <w:t xml:space="preserve">lagovremeno prispele </w:t>
      </w:r>
      <w:r w:rsidRPr="00054AC8">
        <w:rPr>
          <w:bCs/>
          <w:lang w:val="sr-Cyrl-CS"/>
        </w:rPr>
        <w:t>ponude</w:t>
      </w:r>
      <w:r w:rsidRPr="00054AC8">
        <w:rPr>
          <w:bCs/>
          <w:lang w:val="sr-Latn-CS"/>
        </w:rPr>
        <w:t xml:space="preserve"> </w:t>
      </w:r>
      <w:r w:rsidRPr="00054AC8">
        <w:rPr>
          <w:bCs/>
          <w:lang w:val="sr-Cyrl-CS"/>
        </w:rPr>
        <w:t>biće predmet razmatranja</w:t>
      </w:r>
      <w:r w:rsidRPr="00054AC8">
        <w:rPr>
          <w:bCs/>
          <w:color w:val="000000"/>
          <w:lang w:val="sr-Cyrl-CS"/>
        </w:rPr>
        <w:t xml:space="preserve">. </w:t>
      </w:r>
    </w:p>
    <w:p w:rsidR="00137171" w:rsidRPr="00054AC8" w:rsidRDefault="00137171" w:rsidP="00137171">
      <w:pPr>
        <w:jc w:val="both"/>
        <w:rPr>
          <w:bCs/>
          <w:lang w:val="ru-RU"/>
        </w:rPr>
      </w:pPr>
    </w:p>
    <w:p w:rsidR="00137171" w:rsidRPr="00054AC8" w:rsidRDefault="00137171" w:rsidP="00137171">
      <w:pPr>
        <w:jc w:val="both"/>
        <w:rPr>
          <w:lang w:val="sr-Cyrl-CS"/>
        </w:rPr>
      </w:pPr>
      <w:r w:rsidRPr="00054AC8">
        <w:rPr>
          <w:bCs/>
          <w:lang w:val="ru-RU"/>
        </w:rPr>
        <w:lastRenderedPageBreak/>
        <w:t xml:space="preserve">Data ponuda se ne može povući po isteku roka za dostavljanje ponuda, a ukoliko se to dogodi od ponuđača će se zatražiti naknada štete, a taj ponuđač neće moći da učestvuje na nabavkama Crvenog krsta Srbije </w:t>
      </w:r>
      <w:r>
        <w:rPr>
          <w:bCs/>
          <w:lang w:val="sr-Latn-RS"/>
        </w:rPr>
        <w:t xml:space="preserve">u </w:t>
      </w:r>
      <w:r w:rsidRPr="00054AC8">
        <w:rPr>
          <w:bCs/>
          <w:lang w:val="ru-RU"/>
        </w:rPr>
        <w:t xml:space="preserve">narednih 5 godina. </w:t>
      </w:r>
    </w:p>
    <w:p w:rsidR="00137171" w:rsidRPr="00054AC8" w:rsidRDefault="00137171" w:rsidP="00137171">
      <w:pPr>
        <w:autoSpaceDE w:val="0"/>
        <w:autoSpaceDN w:val="0"/>
        <w:adjustRightInd w:val="0"/>
        <w:jc w:val="both"/>
        <w:rPr>
          <w:bCs/>
          <w:sz w:val="22"/>
          <w:u w:val="single"/>
          <w:lang w:val="sr-Cyrl-CS"/>
        </w:rPr>
      </w:pPr>
    </w:p>
    <w:p w:rsidR="00137171" w:rsidRPr="00054AC8" w:rsidRDefault="00137171" w:rsidP="00137171">
      <w:pPr>
        <w:shd w:val="clear" w:color="auto" w:fill="D9D9D9"/>
        <w:autoSpaceDE w:val="0"/>
        <w:autoSpaceDN w:val="0"/>
        <w:adjustRightInd w:val="0"/>
        <w:jc w:val="both"/>
        <w:rPr>
          <w:bCs/>
          <w:i/>
          <w:sz w:val="22"/>
          <w:lang w:val="sr-Latn-RS"/>
        </w:rPr>
      </w:pPr>
      <w:r w:rsidRPr="00054AC8">
        <w:rPr>
          <w:bCs/>
          <w:i/>
          <w:sz w:val="22"/>
          <w:lang w:val="ru-RU"/>
        </w:rPr>
        <w:t xml:space="preserve">Request for quotation will be </w:t>
      </w:r>
      <w:r w:rsidRPr="00054AC8">
        <w:rPr>
          <w:bCs/>
          <w:i/>
          <w:sz w:val="22"/>
          <w:lang w:val="sr-Latn-RS"/>
        </w:rPr>
        <w:t xml:space="preserve">sent </w:t>
      </w:r>
      <w:r w:rsidRPr="00054AC8">
        <w:rPr>
          <w:bCs/>
          <w:i/>
          <w:sz w:val="22"/>
          <w:lang w:val="ru-RU"/>
        </w:rPr>
        <w:t>directly via e-mail to potential bidders engaged in the production / sale of items that are the subject of this</w:t>
      </w:r>
      <w:r>
        <w:rPr>
          <w:bCs/>
          <w:i/>
          <w:sz w:val="22"/>
          <w:lang w:val="sr-Latn-RS"/>
        </w:rPr>
        <w:t xml:space="preserve"> procurement</w:t>
      </w:r>
      <w:r w:rsidRPr="00054AC8">
        <w:rPr>
          <w:bCs/>
          <w:i/>
          <w:sz w:val="22"/>
          <w:lang w:val="ru-RU"/>
        </w:rPr>
        <w:t xml:space="preserve">. The </w:t>
      </w:r>
      <w:r w:rsidRPr="00054AC8">
        <w:rPr>
          <w:bCs/>
          <w:i/>
          <w:sz w:val="22"/>
          <w:lang w:val="sr-Latn-RS"/>
        </w:rPr>
        <w:t xml:space="preserve">RFQ </w:t>
      </w:r>
      <w:r w:rsidRPr="00054AC8">
        <w:rPr>
          <w:bCs/>
          <w:i/>
          <w:sz w:val="22"/>
          <w:lang w:val="ru-RU"/>
        </w:rPr>
        <w:t xml:space="preserve">will be </w:t>
      </w:r>
      <w:r w:rsidRPr="00054AC8">
        <w:rPr>
          <w:bCs/>
          <w:i/>
          <w:sz w:val="22"/>
          <w:lang w:val="sr-Latn-RS"/>
        </w:rPr>
        <w:t xml:space="preserve">also </w:t>
      </w:r>
      <w:r w:rsidRPr="00054AC8">
        <w:rPr>
          <w:bCs/>
          <w:i/>
          <w:sz w:val="22"/>
          <w:lang w:val="ru-RU"/>
        </w:rPr>
        <w:t>published on the website of the buyer</w:t>
      </w:r>
      <w:r w:rsidRPr="00054AC8">
        <w:rPr>
          <w:bCs/>
          <w:i/>
          <w:sz w:val="22"/>
          <w:lang w:val="sr-Latn-RS"/>
        </w:rPr>
        <w:t>.</w:t>
      </w:r>
    </w:p>
    <w:p w:rsidR="00137171" w:rsidRDefault="00137171" w:rsidP="00137171">
      <w:pPr>
        <w:shd w:val="clear" w:color="auto" w:fill="D9D9D9"/>
        <w:autoSpaceDE w:val="0"/>
        <w:autoSpaceDN w:val="0"/>
        <w:adjustRightInd w:val="0"/>
        <w:jc w:val="both"/>
        <w:rPr>
          <w:bCs/>
          <w:i/>
          <w:sz w:val="22"/>
          <w:lang w:val="ru-RU"/>
        </w:rPr>
      </w:pPr>
      <w:r>
        <w:rPr>
          <w:bCs/>
          <w:i/>
          <w:sz w:val="22"/>
          <w:lang w:val="ru-RU"/>
        </w:rPr>
        <w:tab/>
      </w:r>
    </w:p>
    <w:p w:rsidR="00137171" w:rsidRPr="00F668B9" w:rsidRDefault="00137171" w:rsidP="00137171">
      <w:pPr>
        <w:shd w:val="clear" w:color="auto" w:fill="D9D9D9"/>
        <w:autoSpaceDE w:val="0"/>
        <w:autoSpaceDN w:val="0"/>
        <w:adjustRightInd w:val="0"/>
        <w:jc w:val="both"/>
        <w:rPr>
          <w:bCs/>
          <w:i/>
          <w:color w:val="0070C0"/>
          <w:sz w:val="22"/>
          <w:u w:val="single"/>
          <w:lang w:val="ru-RU"/>
        </w:rPr>
      </w:pPr>
      <w:r w:rsidRPr="00F668B9">
        <w:rPr>
          <w:bCs/>
          <w:i/>
          <w:sz w:val="22"/>
          <w:lang w:val="ru-RU"/>
        </w:rPr>
        <w:t xml:space="preserve">The offer is submitted on the completed, signed and stamped offer form from this documentation, with all necessary attachments (catalogue of the offered product and the bidder's statement), to the e-mail address </w:t>
      </w:r>
      <w:r w:rsidRPr="00F668B9">
        <w:rPr>
          <w:bCs/>
          <w:i/>
          <w:color w:val="0070C0"/>
          <w:sz w:val="22"/>
          <w:u w:val="single"/>
          <w:lang w:val="ru-RU"/>
        </w:rPr>
        <w:t>nabavke@redcross.org.rs.</w:t>
      </w:r>
    </w:p>
    <w:p w:rsidR="00137171" w:rsidRPr="00F668B9" w:rsidRDefault="00137171" w:rsidP="00137171">
      <w:pPr>
        <w:shd w:val="clear" w:color="auto" w:fill="D9D9D9"/>
        <w:autoSpaceDE w:val="0"/>
        <w:autoSpaceDN w:val="0"/>
        <w:adjustRightInd w:val="0"/>
        <w:jc w:val="both"/>
        <w:rPr>
          <w:bCs/>
          <w:i/>
          <w:color w:val="0070C0"/>
          <w:sz w:val="22"/>
          <w:u w:val="single"/>
          <w:lang w:val="ru-RU"/>
        </w:rPr>
      </w:pPr>
    </w:p>
    <w:p w:rsidR="00137171" w:rsidRPr="00F668B9" w:rsidRDefault="00137171" w:rsidP="00137171">
      <w:pPr>
        <w:shd w:val="clear" w:color="auto" w:fill="D9D9D9"/>
        <w:autoSpaceDE w:val="0"/>
        <w:autoSpaceDN w:val="0"/>
        <w:adjustRightInd w:val="0"/>
        <w:jc w:val="both"/>
        <w:rPr>
          <w:bCs/>
          <w:i/>
          <w:sz w:val="22"/>
          <w:lang w:val="ru-RU"/>
        </w:rPr>
      </w:pPr>
      <w:r w:rsidRPr="00F668B9">
        <w:rPr>
          <w:bCs/>
          <w:i/>
          <w:sz w:val="22"/>
          <w:lang w:val="ru-RU"/>
        </w:rPr>
        <w:t xml:space="preserve">The offer is considered timely if it reaches the Customer no later than </w:t>
      </w:r>
      <w:r w:rsidRPr="00F668B9">
        <w:rPr>
          <w:b/>
          <w:bCs/>
          <w:i/>
          <w:sz w:val="22"/>
          <w:u w:val="single"/>
          <w:lang w:val="ru-RU"/>
        </w:rPr>
        <w:t xml:space="preserve">July 12, 2022. until </w:t>
      </w:r>
      <w:r w:rsidR="00825E92">
        <w:rPr>
          <w:b/>
          <w:bCs/>
          <w:i/>
          <w:sz w:val="22"/>
          <w:u w:val="single"/>
          <w:lang w:val="sr-Latn-RS"/>
        </w:rPr>
        <w:t>2</w:t>
      </w:r>
      <w:r w:rsidR="00825E92">
        <w:rPr>
          <w:b/>
          <w:bCs/>
          <w:i/>
          <w:sz w:val="22"/>
          <w:u w:val="single"/>
          <w:lang w:val="ru-RU"/>
        </w:rPr>
        <w:t>:00 p</w:t>
      </w:r>
      <w:r w:rsidRPr="00F668B9">
        <w:rPr>
          <w:b/>
          <w:bCs/>
          <w:i/>
          <w:sz w:val="22"/>
          <w:u w:val="single"/>
          <w:lang w:val="ru-RU"/>
        </w:rPr>
        <w:t>m.</w:t>
      </w:r>
      <w:r w:rsidRPr="00F668B9">
        <w:rPr>
          <w:bCs/>
          <w:i/>
          <w:sz w:val="22"/>
          <w:lang w:val="ru-RU"/>
        </w:rPr>
        <w:t xml:space="preserve"> to the specified e-mail address.</w:t>
      </w:r>
    </w:p>
    <w:p w:rsidR="00137171" w:rsidRPr="00F668B9" w:rsidRDefault="00137171" w:rsidP="00137171">
      <w:pPr>
        <w:shd w:val="clear" w:color="auto" w:fill="D9D9D9"/>
        <w:autoSpaceDE w:val="0"/>
        <w:autoSpaceDN w:val="0"/>
        <w:adjustRightInd w:val="0"/>
        <w:jc w:val="both"/>
        <w:rPr>
          <w:bCs/>
          <w:i/>
          <w:sz w:val="22"/>
          <w:lang w:val="ru-RU"/>
        </w:rPr>
      </w:pPr>
      <w:r w:rsidRPr="00F668B9">
        <w:rPr>
          <w:bCs/>
          <w:i/>
          <w:sz w:val="22"/>
          <w:lang w:val="ru-RU"/>
        </w:rPr>
        <w:t>Only timely received offers will be considered.</w:t>
      </w:r>
    </w:p>
    <w:p w:rsidR="00137171" w:rsidRPr="00F668B9" w:rsidRDefault="00137171" w:rsidP="00137171">
      <w:pPr>
        <w:shd w:val="clear" w:color="auto" w:fill="D9D9D9"/>
        <w:autoSpaceDE w:val="0"/>
        <w:autoSpaceDN w:val="0"/>
        <w:adjustRightInd w:val="0"/>
        <w:jc w:val="both"/>
        <w:rPr>
          <w:bCs/>
          <w:i/>
          <w:sz w:val="22"/>
          <w:lang w:val="ru-RU"/>
        </w:rPr>
      </w:pPr>
    </w:p>
    <w:p w:rsidR="00137171" w:rsidRPr="00054AC8" w:rsidRDefault="00137171" w:rsidP="00137171">
      <w:pPr>
        <w:shd w:val="clear" w:color="auto" w:fill="D9D9D9"/>
        <w:autoSpaceDE w:val="0"/>
        <w:autoSpaceDN w:val="0"/>
        <w:adjustRightInd w:val="0"/>
        <w:jc w:val="both"/>
        <w:rPr>
          <w:b/>
          <w:bCs/>
          <w:u w:val="single"/>
          <w:lang w:val="sr-Cyrl-CS"/>
        </w:rPr>
      </w:pPr>
      <w:r w:rsidRPr="00F668B9">
        <w:rPr>
          <w:bCs/>
          <w:i/>
          <w:sz w:val="22"/>
          <w:lang w:val="ru-RU"/>
        </w:rPr>
        <w:t>The given bid cannot be withdrawn after the deadline for submission of bids has expired, and if this happens, the bidder will be responsible for damages and that bidder will not be able to participate in the procurements organized by Red Cross of Serbia in the next 5 years.</w:t>
      </w:r>
    </w:p>
    <w:p w:rsidR="00137171" w:rsidRDefault="00137171" w:rsidP="00137171">
      <w:pPr>
        <w:autoSpaceDE w:val="0"/>
        <w:autoSpaceDN w:val="0"/>
        <w:adjustRightInd w:val="0"/>
        <w:rPr>
          <w:bCs/>
          <w:u w:val="single"/>
          <w:lang w:val="sr-Latn-RS"/>
        </w:rPr>
      </w:pPr>
    </w:p>
    <w:p w:rsidR="00137171" w:rsidRPr="00054AC8" w:rsidRDefault="00137171" w:rsidP="00137171">
      <w:pPr>
        <w:autoSpaceDE w:val="0"/>
        <w:autoSpaceDN w:val="0"/>
        <w:adjustRightInd w:val="0"/>
        <w:rPr>
          <w:bCs/>
          <w:u w:val="single"/>
          <w:lang w:val="sr-Cyrl-CS"/>
        </w:rPr>
      </w:pPr>
      <w:r w:rsidRPr="00054AC8">
        <w:rPr>
          <w:bCs/>
          <w:u w:val="single"/>
          <w:lang w:val="sr-Latn-RS"/>
        </w:rPr>
        <w:t>O</w:t>
      </w:r>
      <w:r w:rsidRPr="00054AC8">
        <w:rPr>
          <w:bCs/>
          <w:u w:val="single"/>
          <w:lang w:val="sr-Cyrl-CS"/>
        </w:rPr>
        <w:t>tvaranje ponuda</w:t>
      </w:r>
    </w:p>
    <w:p w:rsidR="00137171" w:rsidRPr="00054AC8" w:rsidRDefault="00137171" w:rsidP="00137171">
      <w:pPr>
        <w:autoSpaceDE w:val="0"/>
        <w:autoSpaceDN w:val="0"/>
        <w:adjustRightInd w:val="0"/>
        <w:rPr>
          <w:bCs/>
          <w:u w:val="single"/>
          <w:lang w:val="sr-Cyrl-CS"/>
        </w:rPr>
      </w:pPr>
    </w:p>
    <w:p w:rsidR="00137171" w:rsidRPr="00054AC8" w:rsidRDefault="00137171" w:rsidP="00137171">
      <w:pPr>
        <w:autoSpaceDE w:val="0"/>
        <w:autoSpaceDN w:val="0"/>
        <w:adjustRightInd w:val="0"/>
        <w:jc w:val="both"/>
        <w:rPr>
          <w:bCs/>
          <w:u w:val="single"/>
          <w:lang w:val="sr-Cyrl-CS"/>
        </w:rPr>
      </w:pPr>
      <w:r w:rsidRPr="00054AC8">
        <w:rPr>
          <w:bCs/>
          <w:lang w:val="sr-Cyrl-CS"/>
        </w:rPr>
        <w:t>Otvaranje ponuda</w:t>
      </w:r>
      <w:r w:rsidRPr="00054AC8">
        <w:rPr>
          <w:bCs/>
          <w:lang w:val="sr-Latn-RS"/>
        </w:rPr>
        <w:t xml:space="preserve"> biće javno i</w:t>
      </w:r>
      <w:r w:rsidRPr="00054AC8">
        <w:rPr>
          <w:bCs/>
          <w:lang w:val="sr-Cyrl-CS"/>
        </w:rPr>
        <w:t xml:space="preserve"> obaviće </w:t>
      </w:r>
      <w:r w:rsidRPr="00054AC8">
        <w:rPr>
          <w:bCs/>
          <w:lang w:val="sr-Latn-RS"/>
        </w:rPr>
        <w:t xml:space="preserve">ga </w:t>
      </w:r>
      <w:r w:rsidRPr="00054AC8">
        <w:rPr>
          <w:bCs/>
          <w:lang w:val="sr-Cyrl-CS"/>
        </w:rPr>
        <w:t>Komisija za nabavk</w:t>
      </w:r>
      <w:r w:rsidRPr="00054AC8">
        <w:rPr>
          <w:bCs/>
          <w:lang w:val="sr-Latn-CS"/>
        </w:rPr>
        <w:t>u</w:t>
      </w:r>
      <w:r w:rsidRPr="00054AC8">
        <w:rPr>
          <w:bCs/>
          <w:lang w:val="sr-Cyrl-CS"/>
        </w:rPr>
        <w:t xml:space="preserve"> u prostorijama Naručioca u Beogradu, ul. Simina broj 19 </w:t>
      </w:r>
      <w:r>
        <w:rPr>
          <w:bCs/>
          <w:lang w:val="sr-Latn-RS"/>
        </w:rPr>
        <w:t xml:space="preserve">dana </w:t>
      </w:r>
      <w:r>
        <w:rPr>
          <w:b/>
          <w:bCs/>
          <w:color w:val="FF0000"/>
          <w:u w:val="single"/>
          <w:lang w:val="sr-Latn-RS"/>
        </w:rPr>
        <w:t>12</w:t>
      </w:r>
      <w:r w:rsidRPr="00054AC8">
        <w:rPr>
          <w:b/>
          <w:bCs/>
          <w:color w:val="FF0000"/>
          <w:u w:val="single"/>
          <w:lang w:val="sr-Latn-RS"/>
        </w:rPr>
        <w:t>.</w:t>
      </w:r>
      <w:r w:rsidRPr="00054AC8">
        <w:rPr>
          <w:b/>
          <w:color w:val="FF0000"/>
          <w:u w:val="single"/>
          <w:lang w:val="sr-Latn-CS"/>
        </w:rPr>
        <w:t>7.2022</w:t>
      </w:r>
      <w:r w:rsidRPr="00054AC8">
        <w:rPr>
          <w:b/>
          <w:bCs/>
          <w:color w:val="FF0000"/>
          <w:u w:val="single"/>
          <w:lang w:val="sr-Cyrl-CS"/>
        </w:rPr>
        <w:t>.</w:t>
      </w:r>
      <w:r w:rsidRPr="00054AC8">
        <w:rPr>
          <w:bCs/>
          <w:color w:val="FF0000"/>
          <w:u w:val="single"/>
          <w:lang w:val="sr-Cyrl-CS"/>
        </w:rPr>
        <w:t xml:space="preserve"> godine sa početkom u </w:t>
      </w:r>
      <w:r w:rsidR="00825E92">
        <w:rPr>
          <w:bCs/>
          <w:color w:val="FF0000"/>
          <w:u w:val="single"/>
          <w:lang w:val="sr-Latn-CS"/>
        </w:rPr>
        <w:t>14</w:t>
      </w:r>
      <w:r w:rsidRPr="00054AC8">
        <w:rPr>
          <w:bCs/>
          <w:color w:val="FF0000"/>
          <w:u w:val="single"/>
          <w:lang w:val="sr-Latn-CS"/>
        </w:rPr>
        <w:t xml:space="preserve">,05 </w:t>
      </w:r>
      <w:r w:rsidRPr="00054AC8">
        <w:rPr>
          <w:bCs/>
          <w:color w:val="FF0000"/>
          <w:u w:val="single"/>
          <w:lang w:val="sr-Cyrl-CS"/>
        </w:rPr>
        <w:t>časova</w:t>
      </w:r>
      <w:r w:rsidRPr="00054AC8">
        <w:rPr>
          <w:bCs/>
          <w:u w:val="single"/>
          <w:lang w:val="sr-Cyrl-CS"/>
        </w:rPr>
        <w:t xml:space="preserve">.  </w:t>
      </w:r>
    </w:p>
    <w:p w:rsidR="00137171" w:rsidRPr="00054AC8" w:rsidRDefault="00137171" w:rsidP="00137171">
      <w:pPr>
        <w:shd w:val="clear" w:color="auto" w:fill="D9D9D9"/>
        <w:rPr>
          <w:i/>
          <w:sz w:val="22"/>
          <w:lang w:val="sr-Latn-RS"/>
        </w:rPr>
      </w:pPr>
      <w:r w:rsidRPr="00054AC8">
        <w:rPr>
          <w:i/>
          <w:sz w:val="22"/>
          <w:lang w:val="sr-Cyrl-CS"/>
        </w:rPr>
        <w:t xml:space="preserve">OPENING </w:t>
      </w:r>
      <w:r w:rsidRPr="00054AC8">
        <w:rPr>
          <w:i/>
          <w:sz w:val="22"/>
          <w:lang w:val="sr-Latn-CS"/>
        </w:rPr>
        <w:t xml:space="preserve">OF THE </w:t>
      </w:r>
      <w:r w:rsidRPr="00054AC8">
        <w:rPr>
          <w:i/>
          <w:sz w:val="22"/>
          <w:lang w:val="sr-Latn-RS"/>
        </w:rPr>
        <w:t>BIDS</w:t>
      </w:r>
    </w:p>
    <w:p w:rsidR="00137171" w:rsidRPr="00054AC8" w:rsidRDefault="00137171" w:rsidP="00137171">
      <w:pPr>
        <w:shd w:val="clear" w:color="auto" w:fill="D9D9D9"/>
        <w:jc w:val="both"/>
        <w:rPr>
          <w:i/>
          <w:sz w:val="22"/>
          <w:lang w:val="sr-Cyrl-CS"/>
        </w:rPr>
      </w:pPr>
      <w:r w:rsidRPr="00054AC8">
        <w:rPr>
          <w:i/>
          <w:sz w:val="22"/>
          <w:lang w:val="sr-Latn-RS"/>
        </w:rPr>
        <w:t>Bids opening procedure w</w:t>
      </w:r>
      <w:r w:rsidRPr="00054AC8">
        <w:rPr>
          <w:i/>
          <w:sz w:val="22"/>
          <w:lang w:val="sr-Cyrl-CS"/>
        </w:rPr>
        <w:t xml:space="preserve">ill </w:t>
      </w:r>
      <w:r w:rsidRPr="00054AC8">
        <w:rPr>
          <w:i/>
          <w:sz w:val="22"/>
        </w:rPr>
        <w:t xml:space="preserve">be public and will be conducted by </w:t>
      </w:r>
      <w:r w:rsidRPr="00054AC8">
        <w:rPr>
          <w:i/>
          <w:sz w:val="22"/>
          <w:lang w:val="sr-Cyrl-CS"/>
        </w:rPr>
        <w:t xml:space="preserve">the Procurement Commission </w:t>
      </w:r>
      <w:r w:rsidRPr="00054AC8">
        <w:rPr>
          <w:i/>
          <w:sz w:val="22"/>
        </w:rPr>
        <w:t>in</w:t>
      </w:r>
      <w:r w:rsidRPr="00054AC8">
        <w:rPr>
          <w:i/>
          <w:sz w:val="22"/>
          <w:lang w:val="sr-Cyrl-CS"/>
        </w:rPr>
        <w:t xml:space="preserve"> premises </w:t>
      </w:r>
      <w:r w:rsidRPr="00054AC8">
        <w:rPr>
          <w:i/>
          <w:sz w:val="22"/>
        </w:rPr>
        <w:t xml:space="preserve">of buyer </w:t>
      </w:r>
      <w:r w:rsidRPr="00054AC8">
        <w:rPr>
          <w:i/>
          <w:sz w:val="22"/>
          <w:lang w:val="sr-Cyrl-CS"/>
        </w:rPr>
        <w:t>in Belgrade,</w:t>
      </w:r>
      <w:r w:rsidRPr="00054AC8">
        <w:rPr>
          <w:i/>
          <w:sz w:val="22"/>
          <w:lang w:val="sr-Latn-RS"/>
        </w:rPr>
        <w:t xml:space="preserve">street </w:t>
      </w:r>
      <w:r w:rsidRPr="00054AC8">
        <w:rPr>
          <w:i/>
          <w:sz w:val="22"/>
          <w:lang w:val="sr-Cyrl-CS"/>
        </w:rPr>
        <w:t xml:space="preserve">Simina number 19 </w:t>
      </w:r>
      <w:r>
        <w:rPr>
          <w:i/>
          <w:sz w:val="22"/>
          <w:lang w:val="sr-Latn-RS"/>
        </w:rPr>
        <w:t>on</w:t>
      </w:r>
      <w:r w:rsidRPr="00054AC8">
        <w:rPr>
          <w:i/>
          <w:sz w:val="22"/>
        </w:rPr>
        <w:t xml:space="preserve"> </w:t>
      </w:r>
      <w:r w:rsidRPr="00F7043D">
        <w:rPr>
          <w:b/>
          <w:i/>
          <w:sz w:val="22"/>
        </w:rPr>
        <w:t>July</w:t>
      </w:r>
      <w:r>
        <w:rPr>
          <w:i/>
          <w:sz w:val="22"/>
        </w:rPr>
        <w:t xml:space="preserve"> </w:t>
      </w:r>
      <w:r>
        <w:rPr>
          <w:b/>
          <w:i/>
          <w:sz w:val="22"/>
          <w:lang w:val="sr-Latn-CS"/>
        </w:rPr>
        <w:t>12</w:t>
      </w:r>
      <w:r w:rsidRPr="00BD5B8A">
        <w:rPr>
          <w:b/>
          <w:i/>
          <w:sz w:val="22"/>
          <w:lang w:val="sr-Latn-CS"/>
        </w:rPr>
        <w:t>.</w:t>
      </w:r>
      <w:r>
        <w:rPr>
          <w:b/>
          <w:i/>
          <w:sz w:val="22"/>
          <w:lang w:val="sr-Latn-CS"/>
        </w:rPr>
        <w:t xml:space="preserve"> </w:t>
      </w:r>
      <w:r w:rsidRPr="00BD5B8A">
        <w:rPr>
          <w:b/>
          <w:i/>
          <w:sz w:val="22"/>
          <w:lang w:val="sr-Latn-CS"/>
        </w:rPr>
        <w:t>2022.</w:t>
      </w:r>
      <w:r w:rsidRPr="00BD5B8A">
        <w:rPr>
          <w:b/>
          <w:bCs/>
          <w:i/>
          <w:sz w:val="22"/>
          <w:lang w:val="sr-Cyrl-CS"/>
        </w:rPr>
        <w:t xml:space="preserve"> </w:t>
      </w:r>
      <w:r w:rsidRPr="00BD5B8A">
        <w:rPr>
          <w:b/>
          <w:bCs/>
          <w:i/>
          <w:sz w:val="22"/>
        </w:rPr>
        <w:t>at</w:t>
      </w:r>
      <w:r w:rsidRPr="00BD5B8A">
        <w:rPr>
          <w:b/>
          <w:bCs/>
          <w:i/>
          <w:sz w:val="22"/>
          <w:lang w:val="sr-Cyrl-CS"/>
        </w:rPr>
        <w:t xml:space="preserve"> </w:t>
      </w:r>
      <w:r w:rsidR="00825E92">
        <w:rPr>
          <w:b/>
          <w:bCs/>
          <w:i/>
          <w:sz w:val="22"/>
          <w:lang w:val="sr-Latn-CS"/>
        </w:rPr>
        <w:t>14</w:t>
      </w:r>
      <w:r w:rsidRPr="00BD5B8A">
        <w:rPr>
          <w:b/>
          <w:bCs/>
          <w:i/>
          <w:sz w:val="22"/>
          <w:lang w:val="sr-Latn-CS"/>
        </w:rPr>
        <w:t>,05 hours</w:t>
      </w:r>
      <w:r w:rsidRPr="00054AC8">
        <w:rPr>
          <w:i/>
          <w:sz w:val="22"/>
          <w:lang w:val="sr-Cyrl-CS"/>
        </w:rPr>
        <w:t>.</w:t>
      </w:r>
    </w:p>
    <w:p w:rsidR="00137171" w:rsidRPr="00054AC8" w:rsidRDefault="00137171" w:rsidP="00137171">
      <w:pPr>
        <w:shd w:val="clear" w:color="auto" w:fill="D9D9D9"/>
        <w:jc w:val="both"/>
        <w:rPr>
          <w:i/>
          <w:color w:val="FF0000"/>
          <w:sz w:val="22"/>
          <w:lang w:val="sr-Cyrl-CS"/>
        </w:rPr>
      </w:pPr>
    </w:p>
    <w:p w:rsidR="00137171" w:rsidRPr="00054AC8" w:rsidRDefault="00137171" w:rsidP="00137171">
      <w:pPr>
        <w:autoSpaceDE w:val="0"/>
        <w:autoSpaceDN w:val="0"/>
        <w:adjustRightInd w:val="0"/>
        <w:jc w:val="both"/>
        <w:rPr>
          <w:u w:val="single"/>
          <w:lang w:val="sr-Cyrl-CS"/>
        </w:rPr>
      </w:pPr>
    </w:p>
    <w:p w:rsidR="00137171" w:rsidRPr="00054AC8" w:rsidRDefault="00137171" w:rsidP="00137171">
      <w:pPr>
        <w:autoSpaceDE w:val="0"/>
        <w:autoSpaceDN w:val="0"/>
        <w:adjustRightInd w:val="0"/>
        <w:rPr>
          <w:u w:val="single"/>
          <w:lang w:val="sr-Cyrl-CS"/>
        </w:rPr>
      </w:pPr>
      <w:r w:rsidRPr="00054AC8">
        <w:rPr>
          <w:u w:val="single"/>
          <w:lang w:val="sr-Latn-RS"/>
        </w:rPr>
        <w:t>R</w:t>
      </w:r>
      <w:r w:rsidRPr="00054AC8">
        <w:rPr>
          <w:u w:val="single"/>
          <w:lang w:val="sr-Cyrl-CS"/>
        </w:rPr>
        <w:t>ok u kojem će naručilac doneti odluku o izboru najpovoljnije ponude</w:t>
      </w:r>
    </w:p>
    <w:p w:rsidR="00137171" w:rsidRPr="00054AC8" w:rsidRDefault="00137171" w:rsidP="00137171">
      <w:pPr>
        <w:jc w:val="both"/>
        <w:rPr>
          <w:lang w:val="sr-Cyrl-CS"/>
        </w:rPr>
      </w:pPr>
    </w:p>
    <w:p w:rsidR="00137171" w:rsidRPr="00054AC8" w:rsidRDefault="00137171" w:rsidP="00137171">
      <w:pPr>
        <w:jc w:val="both"/>
        <w:rPr>
          <w:lang w:val="sr-Latn-RS"/>
        </w:rPr>
      </w:pPr>
      <w:r w:rsidRPr="00054AC8">
        <w:rPr>
          <w:lang w:val="sr-Latn-RS"/>
        </w:rPr>
        <w:t xml:space="preserve">Predlog </w:t>
      </w:r>
      <w:r w:rsidRPr="00054AC8">
        <w:rPr>
          <w:lang w:val="sr-Cyrl-CS"/>
        </w:rPr>
        <w:t xml:space="preserve">odluke o </w:t>
      </w:r>
      <w:r w:rsidRPr="00054AC8">
        <w:rPr>
          <w:lang w:val="sr-Latn-RS"/>
        </w:rPr>
        <w:t>dodeli ugovora</w:t>
      </w:r>
      <w:r w:rsidRPr="00054AC8">
        <w:rPr>
          <w:lang w:val="sr-Cyrl-CS"/>
        </w:rPr>
        <w:t xml:space="preserve"> biće donet </w:t>
      </w:r>
      <w:r w:rsidRPr="00054AC8">
        <w:rPr>
          <w:lang w:val="sr-Latn-CS"/>
        </w:rPr>
        <w:t xml:space="preserve">u roku od 7 </w:t>
      </w:r>
      <w:r w:rsidRPr="00054AC8">
        <w:rPr>
          <w:lang w:val="sr-Cyrl-CS"/>
        </w:rPr>
        <w:t>dana</w:t>
      </w:r>
      <w:r w:rsidRPr="00054AC8">
        <w:rPr>
          <w:lang w:val="sr-Latn-RS"/>
        </w:rPr>
        <w:t xml:space="preserve"> od</w:t>
      </w:r>
      <w:r w:rsidRPr="00054AC8">
        <w:rPr>
          <w:lang w:val="sr-Cyrl-CS"/>
        </w:rPr>
        <w:t xml:space="preserve"> </w:t>
      </w:r>
      <w:r w:rsidRPr="00054AC8">
        <w:rPr>
          <w:lang w:val="sr-Latn-RS"/>
        </w:rPr>
        <w:t>dana javnog otvaranja ponuda</w:t>
      </w:r>
      <w:r w:rsidRPr="00054AC8">
        <w:rPr>
          <w:lang w:val="sr-Cyrl-CS"/>
        </w:rPr>
        <w:t>, osim ako ne</w:t>
      </w:r>
      <w:r w:rsidRPr="00054AC8">
        <w:rPr>
          <w:lang w:val="sr-Latn-CS"/>
        </w:rPr>
        <w:t xml:space="preserve"> </w:t>
      </w:r>
      <w:r w:rsidRPr="00054AC8">
        <w:rPr>
          <w:lang w:val="sr-Cyrl-CS"/>
        </w:rPr>
        <w:t xml:space="preserve">bude potrebe za nekim naknadnim proverama i isti će </w:t>
      </w:r>
      <w:r w:rsidRPr="00054AC8">
        <w:rPr>
          <w:lang w:val="sr-Latn-RS"/>
        </w:rPr>
        <w:t xml:space="preserve">biti dostavljen donatoru </w:t>
      </w:r>
      <w:r w:rsidRPr="00054AC8">
        <w:rPr>
          <w:lang w:val="sr-Cyrl-CS"/>
        </w:rPr>
        <w:t xml:space="preserve">na saglasnost. </w:t>
      </w:r>
      <w:r w:rsidRPr="00054AC8">
        <w:rPr>
          <w:lang w:val="sr-Latn-RS"/>
        </w:rPr>
        <w:t>Odluka o dodeli ugovora biće konačna nakon što donator da svoju saglanost na istu, nakon čega će se zaključiti ugovori sa izabranim dobavljačima.</w:t>
      </w:r>
    </w:p>
    <w:p w:rsidR="00137171" w:rsidRPr="00054AC8" w:rsidRDefault="00137171" w:rsidP="00137171">
      <w:pPr>
        <w:widowControl w:val="0"/>
        <w:shd w:val="clear" w:color="auto" w:fill="D9D9D9"/>
        <w:tabs>
          <w:tab w:val="left" w:pos="1440"/>
        </w:tabs>
        <w:spacing w:line="240" w:lineRule="exact"/>
        <w:jc w:val="both"/>
        <w:rPr>
          <w:i/>
          <w:sz w:val="22"/>
          <w:lang w:val="sr-Cyrl-CS"/>
        </w:rPr>
      </w:pPr>
      <w:r w:rsidRPr="00054AC8">
        <w:rPr>
          <w:i/>
          <w:sz w:val="22"/>
          <w:lang w:val="sr-Cyrl-CS"/>
        </w:rPr>
        <w:t xml:space="preserve">The draft decision on awarding the contract will be made within </w:t>
      </w:r>
      <w:r w:rsidRPr="00054AC8">
        <w:rPr>
          <w:i/>
          <w:sz w:val="22"/>
          <w:lang w:val="sr-Latn-RS"/>
        </w:rPr>
        <w:t>7</w:t>
      </w:r>
      <w:r w:rsidRPr="00054AC8">
        <w:rPr>
          <w:i/>
          <w:sz w:val="22"/>
          <w:lang w:val="sr-Cyrl-CS"/>
        </w:rPr>
        <w:t xml:space="preserve"> days from the day of public opening of bids, unless there is a need for some subsequent checks and it will be submitted to the donor for approval. The decision on awarding the contract will be final after the donor gives his consent to it, after which contracts will be concluded with the selected suppliers.</w:t>
      </w:r>
    </w:p>
    <w:p w:rsidR="00137171" w:rsidRDefault="00137171" w:rsidP="00137171">
      <w:pPr>
        <w:widowControl w:val="0"/>
        <w:tabs>
          <w:tab w:val="left" w:pos="1440"/>
        </w:tabs>
        <w:spacing w:line="240" w:lineRule="exact"/>
        <w:jc w:val="left"/>
        <w:rPr>
          <w:u w:val="single"/>
          <w:lang w:val="ru-RU"/>
        </w:rPr>
      </w:pPr>
    </w:p>
    <w:p w:rsidR="00137171" w:rsidRPr="00054AC8" w:rsidRDefault="00137171" w:rsidP="00137171">
      <w:pPr>
        <w:widowControl w:val="0"/>
        <w:tabs>
          <w:tab w:val="left" w:pos="1440"/>
        </w:tabs>
        <w:spacing w:line="240" w:lineRule="exact"/>
        <w:jc w:val="left"/>
        <w:rPr>
          <w:u w:val="single"/>
          <w:lang w:val="ru-RU"/>
        </w:rPr>
      </w:pPr>
    </w:p>
    <w:p w:rsidR="00137171" w:rsidRPr="00054AC8" w:rsidRDefault="00137171" w:rsidP="00137171">
      <w:pPr>
        <w:widowControl w:val="0"/>
        <w:tabs>
          <w:tab w:val="left" w:pos="1440"/>
        </w:tabs>
        <w:spacing w:line="240" w:lineRule="exact"/>
        <w:rPr>
          <w:u w:val="single"/>
          <w:lang w:val="ru-RU"/>
        </w:rPr>
      </w:pPr>
      <w:r w:rsidRPr="00054AC8">
        <w:rPr>
          <w:u w:val="single"/>
          <w:lang w:val="ru-RU"/>
        </w:rPr>
        <w:t>Rok u kome će izabrani ponuđač biti  pozvan da zaključi ugovor</w:t>
      </w:r>
    </w:p>
    <w:p w:rsidR="00137171" w:rsidRPr="00054AC8" w:rsidRDefault="00137171" w:rsidP="00137171">
      <w:pPr>
        <w:spacing w:line="240" w:lineRule="exact"/>
        <w:jc w:val="both"/>
        <w:rPr>
          <w:lang w:val="ru-RU"/>
        </w:rPr>
      </w:pPr>
    </w:p>
    <w:p w:rsidR="00137171" w:rsidRPr="00054AC8" w:rsidRDefault="00137171" w:rsidP="00137171">
      <w:pPr>
        <w:spacing w:line="240" w:lineRule="exact"/>
        <w:jc w:val="both"/>
        <w:rPr>
          <w:lang w:val="sr-Latn-CS"/>
        </w:rPr>
      </w:pPr>
      <w:r w:rsidRPr="00054AC8">
        <w:rPr>
          <w:lang w:val="ru-RU"/>
        </w:rPr>
        <w:t xml:space="preserve">Po okonačanju postupka, posle dobijene saglasnosti od </w:t>
      </w:r>
      <w:r w:rsidRPr="00054AC8">
        <w:rPr>
          <w:lang w:val="sr-Latn-RS"/>
        </w:rPr>
        <w:t>strane</w:t>
      </w:r>
      <w:r w:rsidRPr="00054AC8">
        <w:rPr>
          <w:lang w:val="ru-RU"/>
        </w:rPr>
        <w:t xml:space="preserve"> </w:t>
      </w:r>
      <w:r w:rsidRPr="00054AC8">
        <w:rPr>
          <w:lang w:val="sr-Latn-RS"/>
        </w:rPr>
        <w:t>d</w:t>
      </w:r>
      <w:r w:rsidRPr="00054AC8">
        <w:rPr>
          <w:lang w:val="ru-RU"/>
        </w:rPr>
        <w:t xml:space="preserve">onatora, na poziv naručioca, ponuđač čija je ponuda izabrana kao najpovoljnija je dužan da pristupi zaključenju ugovora najkasnije u roku od 2 dana od primljenog poziva. Rok za isporuku </w:t>
      </w:r>
      <w:r w:rsidRPr="00054AC8">
        <w:rPr>
          <w:lang w:val="sr-Latn-CS"/>
        </w:rPr>
        <w:t>dobara počinje teći od dana zaključenja ugovora.</w:t>
      </w:r>
    </w:p>
    <w:p w:rsidR="00137171" w:rsidRPr="00054AC8" w:rsidRDefault="00137171" w:rsidP="00137171">
      <w:pPr>
        <w:spacing w:line="240" w:lineRule="exact"/>
        <w:jc w:val="both"/>
        <w:rPr>
          <w:noProof/>
          <w:lang w:val="ru-RU"/>
        </w:rPr>
      </w:pPr>
    </w:p>
    <w:p w:rsidR="00137171" w:rsidRPr="00054AC8" w:rsidRDefault="00137171" w:rsidP="00137171">
      <w:pPr>
        <w:spacing w:line="240" w:lineRule="exact"/>
        <w:jc w:val="both"/>
        <w:rPr>
          <w:noProof/>
          <w:lang w:val="sr-Latn-CS"/>
        </w:rPr>
      </w:pPr>
      <w:r w:rsidRPr="00054AC8">
        <w:rPr>
          <w:noProof/>
          <w:lang w:val="ru-RU"/>
        </w:rPr>
        <w:t xml:space="preserve">Ako ponuđač čija je ponuda izabrana kao najpovoljnija odbije da zaključi ugovor o  nabavci u navedenom roku ili odustane u celosti ili delimično od izvršenja ugovora, naručilac može da zaključi ugovor sa prvim sledećim najpovoljnijim ponuđačem uz naknadu štete </w:t>
      </w:r>
      <w:r w:rsidRPr="00054AC8">
        <w:rPr>
          <w:noProof/>
          <w:lang w:val="sr-Latn-RS"/>
        </w:rPr>
        <w:t>u vidu</w:t>
      </w:r>
      <w:r w:rsidRPr="00054AC8">
        <w:rPr>
          <w:noProof/>
          <w:lang w:val="ru-RU"/>
        </w:rPr>
        <w:t xml:space="preserve"> razlike u ceni</w:t>
      </w:r>
      <w:r w:rsidRPr="00054AC8">
        <w:rPr>
          <w:noProof/>
          <w:lang w:val="sr-Latn-CS"/>
        </w:rPr>
        <w:t xml:space="preserve"> i zabrani učestvovanja na nabavkama koje sprovodi Crveni krst Srbije u periodu od 5 godina.</w:t>
      </w:r>
    </w:p>
    <w:p w:rsidR="00137171" w:rsidRPr="00054AC8" w:rsidRDefault="00137171" w:rsidP="00137171">
      <w:pPr>
        <w:shd w:val="clear" w:color="auto" w:fill="D9D9D9"/>
        <w:spacing w:after="120"/>
        <w:jc w:val="both"/>
        <w:rPr>
          <w:i/>
          <w:sz w:val="22"/>
          <w:lang w:val="ru-RU"/>
        </w:rPr>
      </w:pPr>
      <w:r w:rsidRPr="00054AC8">
        <w:rPr>
          <w:i/>
          <w:sz w:val="22"/>
          <w:lang w:val="ru-RU"/>
        </w:rPr>
        <w:t>Period in which the selected bidder will be invited to conclude a contract</w:t>
      </w:r>
    </w:p>
    <w:p w:rsidR="00137171" w:rsidRPr="00054AC8" w:rsidRDefault="00137171" w:rsidP="00137171">
      <w:pPr>
        <w:shd w:val="clear" w:color="auto" w:fill="D9D9D9"/>
        <w:spacing w:after="120"/>
        <w:jc w:val="both"/>
        <w:rPr>
          <w:i/>
          <w:sz w:val="22"/>
          <w:lang w:val="ru-RU"/>
        </w:rPr>
      </w:pPr>
      <w:r w:rsidRPr="00054AC8">
        <w:rPr>
          <w:i/>
          <w:sz w:val="22"/>
          <w:lang w:val="ru-RU"/>
        </w:rPr>
        <w:t>After concluded procedure of receiving the Donor consent, at the invitation of the buyer, bidder whose bid was selected as the most favorable is obliged to sign of the contract no later than 2 days from the received call. The deadline for the delivery of goods starts from the date of conclusion of the contract</w:t>
      </w:r>
    </w:p>
    <w:p w:rsidR="00137171" w:rsidRPr="00054AC8" w:rsidRDefault="00137171" w:rsidP="00137171">
      <w:pPr>
        <w:shd w:val="clear" w:color="auto" w:fill="D9D9D9"/>
        <w:spacing w:after="120"/>
        <w:jc w:val="both"/>
        <w:rPr>
          <w:sz w:val="22"/>
          <w:lang w:val="sr-Cyrl-CS"/>
        </w:rPr>
      </w:pPr>
      <w:r w:rsidRPr="00054AC8">
        <w:rPr>
          <w:i/>
          <w:sz w:val="22"/>
          <w:lang w:val="ru-RU"/>
        </w:rPr>
        <w:lastRenderedPageBreak/>
        <w:t>If the bidder whose bid was selected as the most affordable refuses to conclude the procurement contract within a specified period or waived in whole or in part on the performance of the contract, the contracting authority may conclude a contract with the second best bidder, with compensation of the damage for the difference in price, and ban to participate in the procurements organized by Red Cross of Serbia in next 5 years.</w:t>
      </w:r>
    </w:p>
    <w:p w:rsidR="00137171" w:rsidRPr="00054AC8" w:rsidRDefault="00137171" w:rsidP="00137171">
      <w:pPr>
        <w:jc w:val="both"/>
        <w:rPr>
          <w:lang w:val="sr-Cyrl-CS"/>
        </w:rPr>
      </w:pPr>
    </w:p>
    <w:p w:rsidR="00137171" w:rsidRPr="00054AC8" w:rsidRDefault="00137171" w:rsidP="00137171">
      <w:pPr>
        <w:jc w:val="both"/>
        <w:rPr>
          <w:lang w:val="sr-Cyrl-CS"/>
        </w:rPr>
      </w:pPr>
      <w:r w:rsidRPr="00054AC8">
        <w:rPr>
          <w:lang w:val="sr-Cyrl-CS"/>
        </w:rPr>
        <w:t>KONTAKT OSOBE</w:t>
      </w:r>
    </w:p>
    <w:p w:rsidR="00137171" w:rsidRPr="00054AC8" w:rsidRDefault="00137171" w:rsidP="00137171">
      <w:pPr>
        <w:jc w:val="both"/>
        <w:rPr>
          <w:color w:val="000000"/>
          <w:lang w:val="sr-Latn-CS"/>
        </w:rPr>
      </w:pPr>
      <w:r>
        <w:rPr>
          <w:lang w:val="ru-RU"/>
        </w:rPr>
        <w:t>Kontakt osobe</w:t>
      </w:r>
      <w:r w:rsidRPr="00054AC8">
        <w:rPr>
          <w:lang w:val="ru-RU"/>
        </w:rPr>
        <w:t xml:space="preserve"> za ovu</w:t>
      </w:r>
      <w:r w:rsidRPr="00054AC8">
        <w:rPr>
          <w:lang w:val="sr-Latn-CS"/>
        </w:rPr>
        <w:t xml:space="preserve"> </w:t>
      </w:r>
      <w:r w:rsidRPr="00054AC8">
        <w:rPr>
          <w:lang w:val="ru-RU"/>
        </w:rPr>
        <w:t xml:space="preserve">nabavku </w:t>
      </w:r>
      <w:r w:rsidRPr="00054AC8">
        <w:rPr>
          <w:lang w:val="sr-Latn-CS"/>
        </w:rPr>
        <w:t>Nikola Radovanović</w:t>
      </w:r>
      <w:r>
        <w:rPr>
          <w:lang w:val="sr-Latn-RS"/>
        </w:rPr>
        <w:t xml:space="preserve"> i Jelena Milačić</w:t>
      </w:r>
      <w:r w:rsidRPr="00054AC8">
        <w:rPr>
          <w:lang w:val="ru-RU"/>
        </w:rPr>
        <w:t xml:space="preserve"> tel. </w:t>
      </w:r>
      <w:r w:rsidRPr="00054AC8">
        <w:rPr>
          <w:lang w:val="sr-Cyrl-CS"/>
        </w:rPr>
        <w:t>011/3032-125</w:t>
      </w:r>
      <w:r w:rsidRPr="00054AC8">
        <w:rPr>
          <w:lang w:val="sr-Latn-CS"/>
        </w:rPr>
        <w:t>,</w:t>
      </w:r>
      <w:r w:rsidRPr="00054AC8">
        <w:rPr>
          <w:lang w:val="sr-Cyrl-CS"/>
        </w:rPr>
        <w:t xml:space="preserve"> lokal</w:t>
      </w:r>
      <w:r w:rsidRPr="00054AC8">
        <w:rPr>
          <w:lang w:val="sr-Latn-CS"/>
        </w:rPr>
        <w:t>,</w:t>
      </w:r>
      <w:r w:rsidRPr="00054AC8">
        <w:rPr>
          <w:lang w:val="sr-Cyrl-CS"/>
        </w:rPr>
        <w:t xml:space="preserve"> </w:t>
      </w:r>
      <w:r w:rsidRPr="00054AC8">
        <w:rPr>
          <w:lang w:val="sr-Latn-CS"/>
        </w:rPr>
        <w:t>118</w:t>
      </w:r>
      <w:r>
        <w:rPr>
          <w:lang w:val="ru-RU"/>
        </w:rPr>
        <w:t xml:space="preserve"> i 123 </w:t>
      </w:r>
      <w:r w:rsidRPr="00054AC8">
        <w:rPr>
          <w:lang w:val="sr-Latn-CS"/>
        </w:rPr>
        <w:t xml:space="preserve">E-mail: </w:t>
      </w:r>
      <w:hyperlink r:id="rId12" w:history="1">
        <w:r w:rsidRPr="00054AC8">
          <w:rPr>
            <w:rStyle w:val="Hyperlink"/>
          </w:rPr>
          <w:t>nabavke</w:t>
        </w:r>
        <w:r w:rsidRPr="00054AC8">
          <w:rPr>
            <w:rStyle w:val="Hyperlink"/>
            <w:lang w:val="sr-Cyrl-CS"/>
          </w:rPr>
          <w:t>@</w:t>
        </w:r>
        <w:r w:rsidRPr="00054AC8">
          <w:rPr>
            <w:rStyle w:val="Hyperlink"/>
          </w:rPr>
          <w:t>redcross</w:t>
        </w:r>
        <w:r w:rsidRPr="00054AC8">
          <w:rPr>
            <w:rStyle w:val="Hyperlink"/>
            <w:lang w:val="sr-Cyrl-CS"/>
          </w:rPr>
          <w:t>.</w:t>
        </w:r>
        <w:r w:rsidRPr="00054AC8">
          <w:rPr>
            <w:rStyle w:val="Hyperlink"/>
          </w:rPr>
          <w:t>org</w:t>
        </w:r>
        <w:r w:rsidRPr="00054AC8">
          <w:rPr>
            <w:rStyle w:val="Hyperlink"/>
            <w:lang w:val="sr-Cyrl-CS"/>
          </w:rPr>
          <w:t>.</w:t>
        </w:r>
        <w:r w:rsidRPr="00054AC8">
          <w:rPr>
            <w:rStyle w:val="Hyperlink"/>
          </w:rPr>
          <w:t>rs</w:t>
        </w:r>
      </w:hyperlink>
      <w:r w:rsidRPr="00054AC8">
        <w:rPr>
          <w:lang w:val="sr-Cyrl-CS"/>
        </w:rPr>
        <w:t xml:space="preserve"> </w:t>
      </w:r>
    </w:p>
    <w:p w:rsidR="00137171" w:rsidRPr="00054AC8" w:rsidRDefault="00137171" w:rsidP="00137171">
      <w:pPr>
        <w:widowControl w:val="0"/>
        <w:shd w:val="clear" w:color="auto" w:fill="D9D9D9"/>
        <w:tabs>
          <w:tab w:val="left" w:pos="1440"/>
        </w:tabs>
        <w:spacing w:line="240" w:lineRule="exact"/>
        <w:jc w:val="both"/>
        <w:rPr>
          <w:i/>
          <w:sz w:val="22"/>
          <w:lang w:val="sr-Latn-CS"/>
        </w:rPr>
      </w:pPr>
      <w:r w:rsidRPr="00054AC8">
        <w:rPr>
          <w:i/>
          <w:sz w:val="22"/>
          <w:lang w:val="sr-Cyrl-CS"/>
        </w:rPr>
        <w:t>CONTACT PERSON</w:t>
      </w:r>
      <w:r w:rsidRPr="00054AC8">
        <w:rPr>
          <w:i/>
          <w:sz w:val="22"/>
          <w:lang w:val="sr-Latn-CS"/>
        </w:rPr>
        <w:t>S</w:t>
      </w:r>
    </w:p>
    <w:p w:rsidR="00137171" w:rsidRPr="00054AC8" w:rsidRDefault="00137171" w:rsidP="00137171">
      <w:pPr>
        <w:shd w:val="clear" w:color="auto" w:fill="D9D9D9"/>
        <w:jc w:val="both"/>
        <w:rPr>
          <w:i/>
          <w:color w:val="000000"/>
          <w:sz w:val="22"/>
          <w:lang w:val="sr-Latn-CS"/>
        </w:rPr>
      </w:pPr>
      <w:r w:rsidRPr="00054AC8">
        <w:rPr>
          <w:i/>
          <w:sz w:val="22"/>
          <w:lang w:val="sr-Cyrl-CS"/>
        </w:rPr>
        <w:t>Contact person</w:t>
      </w:r>
      <w:r>
        <w:rPr>
          <w:i/>
          <w:sz w:val="22"/>
          <w:lang w:val="sr-Latn-RS"/>
        </w:rPr>
        <w:t>s</w:t>
      </w:r>
      <w:r w:rsidRPr="00054AC8">
        <w:rPr>
          <w:i/>
          <w:sz w:val="22"/>
          <w:lang w:val="sr-Cyrl-CS"/>
        </w:rPr>
        <w:t xml:space="preserve"> for this procurement </w:t>
      </w:r>
      <w:r>
        <w:rPr>
          <w:i/>
          <w:sz w:val="22"/>
          <w:lang w:val="sr-Latn-RS"/>
        </w:rPr>
        <w:t>are</w:t>
      </w:r>
      <w:r w:rsidRPr="00054AC8">
        <w:rPr>
          <w:i/>
          <w:sz w:val="22"/>
          <w:lang w:val="sr-Latn-RS"/>
        </w:rPr>
        <w:t xml:space="preserve"> </w:t>
      </w:r>
      <w:r w:rsidRPr="00054AC8">
        <w:rPr>
          <w:i/>
          <w:sz w:val="22"/>
          <w:lang w:val="sr-Latn-CS"/>
        </w:rPr>
        <w:t>Nikola Radovanović</w:t>
      </w:r>
      <w:r w:rsidRPr="00054AC8">
        <w:rPr>
          <w:i/>
          <w:sz w:val="22"/>
          <w:lang w:val="sr-Cyrl-CS"/>
        </w:rPr>
        <w:t xml:space="preserve"> </w:t>
      </w:r>
      <w:r>
        <w:rPr>
          <w:i/>
          <w:sz w:val="22"/>
          <w:lang w:val="sr-Latn-RS"/>
        </w:rPr>
        <w:t>and Jelena Milačić</w:t>
      </w:r>
      <w:r w:rsidRPr="00054AC8">
        <w:rPr>
          <w:i/>
          <w:sz w:val="22"/>
          <w:lang w:val="ru-RU"/>
        </w:rPr>
        <w:t xml:space="preserve">, </w:t>
      </w:r>
      <w:r>
        <w:rPr>
          <w:i/>
          <w:sz w:val="22"/>
          <w:lang w:val="sr-Latn-RS"/>
        </w:rPr>
        <w:t>phone</w:t>
      </w:r>
      <w:r w:rsidRPr="00054AC8">
        <w:rPr>
          <w:i/>
          <w:sz w:val="22"/>
          <w:lang w:val="ru-RU"/>
        </w:rPr>
        <w:t xml:space="preserve">. </w:t>
      </w:r>
      <w:r w:rsidRPr="00054AC8">
        <w:rPr>
          <w:i/>
          <w:sz w:val="22"/>
          <w:lang w:val="sr-Cyrl-CS"/>
        </w:rPr>
        <w:t>011/3032-125</w:t>
      </w:r>
      <w:r w:rsidRPr="00054AC8">
        <w:rPr>
          <w:i/>
          <w:sz w:val="22"/>
          <w:lang w:val="sr-Latn-CS"/>
        </w:rPr>
        <w:t>, ext. 118</w:t>
      </w:r>
      <w:r>
        <w:rPr>
          <w:i/>
          <w:sz w:val="22"/>
          <w:lang w:val="sr-Latn-RS"/>
        </w:rPr>
        <w:t xml:space="preserve"> / 123;</w:t>
      </w:r>
      <w:r w:rsidRPr="00054AC8">
        <w:rPr>
          <w:i/>
          <w:sz w:val="22"/>
          <w:lang w:val="ru-RU"/>
        </w:rPr>
        <w:t xml:space="preserve"> </w:t>
      </w:r>
      <w:r w:rsidRPr="00054AC8">
        <w:rPr>
          <w:i/>
          <w:sz w:val="22"/>
          <w:lang w:val="sr-Latn-CS"/>
        </w:rPr>
        <w:t>E-mail:</w:t>
      </w:r>
      <w:r w:rsidRPr="00054AC8">
        <w:rPr>
          <w:i/>
          <w:color w:val="000000"/>
          <w:sz w:val="22"/>
          <w:lang w:val="en-GB"/>
        </w:rPr>
        <w:t xml:space="preserve"> </w:t>
      </w:r>
      <w:hyperlink r:id="rId13" w:history="1">
        <w:r w:rsidRPr="00054AC8">
          <w:rPr>
            <w:rStyle w:val="Hyperlink"/>
            <w:i/>
            <w:sz w:val="22"/>
          </w:rPr>
          <w:t>nabavke@redcross.org.rs</w:t>
        </w:r>
      </w:hyperlink>
      <w:r w:rsidRPr="00054AC8">
        <w:rPr>
          <w:i/>
          <w:sz w:val="22"/>
        </w:rPr>
        <w:t xml:space="preserve"> </w:t>
      </w:r>
    </w:p>
    <w:p w:rsidR="00137171" w:rsidRDefault="00137171" w:rsidP="00137171"/>
    <w:p w:rsidR="00137171" w:rsidRPr="00054AC8" w:rsidRDefault="00137171" w:rsidP="00137171"/>
    <w:p w:rsidR="00137171" w:rsidRPr="00054AC8" w:rsidRDefault="00137171" w:rsidP="00137171">
      <w:pPr>
        <w:rPr>
          <w:b/>
          <w:bCs/>
          <w:iCs/>
          <w:lang w:val="sr-Cyrl-CS"/>
        </w:rPr>
      </w:pPr>
      <w:r w:rsidRPr="00054AC8">
        <w:rPr>
          <w:b/>
          <w:bCs/>
          <w:iCs/>
          <w:lang w:val="sr-Cyrl-CS"/>
        </w:rPr>
        <w:t>UPUTSTVO PONUĐAČIMA KAKO DA SAČINE PONUDU</w:t>
      </w:r>
    </w:p>
    <w:p w:rsidR="00137171" w:rsidRPr="00054AC8" w:rsidRDefault="00137171" w:rsidP="00137171">
      <w:pPr>
        <w:widowControl w:val="0"/>
        <w:shd w:val="clear" w:color="auto" w:fill="D9D9D9"/>
        <w:tabs>
          <w:tab w:val="left" w:pos="1440"/>
        </w:tabs>
        <w:spacing w:line="240" w:lineRule="exact"/>
        <w:rPr>
          <w:b/>
          <w:i/>
        </w:rPr>
      </w:pPr>
      <w:r w:rsidRPr="00054AC8">
        <w:rPr>
          <w:b/>
          <w:i/>
          <w:lang w:val="sr-Cyrl-CS"/>
        </w:rPr>
        <w:t xml:space="preserve">INSTRUCTIONS TO BIDDERS HOW TO PREPARE </w:t>
      </w:r>
      <w:r w:rsidRPr="00054AC8">
        <w:rPr>
          <w:b/>
          <w:i/>
        </w:rPr>
        <w:t>OFFER</w:t>
      </w:r>
    </w:p>
    <w:p w:rsidR="00137171" w:rsidRPr="00054AC8" w:rsidRDefault="00137171" w:rsidP="00137171">
      <w:pPr>
        <w:widowControl w:val="0"/>
        <w:shd w:val="clear" w:color="auto" w:fill="FFFFFF"/>
        <w:tabs>
          <w:tab w:val="left" w:pos="1440"/>
        </w:tabs>
        <w:jc w:val="both"/>
        <w:rPr>
          <w:i/>
        </w:rPr>
      </w:pPr>
    </w:p>
    <w:p w:rsidR="00137171" w:rsidRPr="00054AC8" w:rsidRDefault="00137171" w:rsidP="00137171">
      <w:pPr>
        <w:widowControl w:val="0"/>
        <w:tabs>
          <w:tab w:val="left" w:pos="1440"/>
        </w:tabs>
        <w:spacing w:line="240" w:lineRule="exact"/>
        <w:jc w:val="left"/>
        <w:rPr>
          <w:i/>
          <w:lang w:val="sr-Cyrl-CS"/>
        </w:rPr>
      </w:pPr>
    </w:p>
    <w:p w:rsidR="00137171" w:rsidRPr="009C121D" w:rsidRDefault="00137171" w:rsidP="00137171">
      <w:pPr>
        <w:widowControl w:val="0"/>
        <w:tabs>
          <w:tab w:val="left" w:pos="1440"/>
        </w:tabs>
        <w:spacing w:line="240" w:lineRule="exact"/>
        <w:jc w:val="left"/>
        <w:rPr>
          <w:b/>
          <w:sz w:val="22"/>
          <w:szCs w:val="22"/>
          <w:lang w:val="sr-Latn-CS"/>
        </w:rPr>
      </w:pPr>
      <w:r w:rsidRPr="009C121D">
        <w:rPr>
          <w:b/>
          <w:sz w:val="22"/>
          <w:szCs w:val="22"/>
          <w:lang w:val="ru-RU"/>
        </w:rPr>
        <w:t>Jezik</w:t>
      </w:r>
    </w:p>
    <w:p w:rsidR="00137171" w:rsidRPr="009C121D" w:rsidRDefault="00137171" w:rsidP="00137171">
      <w:pPr>
        <w:spacing w:line="240" w:lineRule="exact"/>
        <w:jc w:val="both"/>
        <w:rPr>
          <w:sz w:val="22"/>
          <w:szCs w:val="22"/>
          <w:lang w:val="sr-Latn-CS"/>
        </w:rPr>
      </w:pPr>
      <w:r w:rsidRPr="009C121D">
        <w:rPr>
          <w:sz w:val="22"/>
          <w:szCs w:val="22"/>
          <w:lang w:val="ru-RU"/>
        </w:rPr>
        <w:t>Ponuda mora biti sačinjena na srpskom jeziku</w:t>
      </w:r>
      <w:r w:rsidRPr="009C121D">
        <w:rPr>
          <w:sz w:val="22"/>
          <w:szCs w:val="22"/>
          <w:lang w:val="sr-Cyrl-CS"/>
        </w:rPr>
        <w:t xml:space="preserve">, </w:t>
      </w:r>
      <w:r w:rsidRPr="009C121D">
        <w:rPr>
          <w:sz w:val="22"/>
          <w:szCs w:val="22"/>
        </w:rPr>
        <w:t>opciono</w:t>
      </w:r>
      <w:r w:rsidRPr="009C121D">
        <w:rPr>
          <w:sz w:val="22"/>
          <w:szCs w:val="22"/>
          <w:lang w:val="sr-Cyrl-CS"/>
        </w:rPr>
        <w:t xml:space="preserve"> </w:t>
      </w:r>
      <w:r w:rsidRPr="009C121D">
        <w:rPr>
          <w:sz w:val="22"/>
          <w:szCs w:val="22"/>
        </w:rPr>
        <w:t>na</w:t>
      </w:r>
      <w:r w:rsidRPr="009C121D">
        <w:rPr>
          <w:sz w:val="22"/>
          <w:szCs w:val="22"/>
          <w:lang w:val="sr-Cyrl-CS"/>
        </w:rPr>
        <w:t xml:space="preserve"> </w:t>
      </w:r>
      <w:r w:rsidRPr="009C121D">
        <w:rPr>
          <w:sz w:val="22"/>
          <w:szCs w:val="22"/>
        </w:rPr>
        <w:t>engleskom</w:t>
      </w:r>
      <w:r w:rsidRPr="009C121D">
        <w:rPr>
          <w:sz w:val="22"/>
          <w:szCs w:val="22"/>
          <w:lang w:val="sr-Cyrl-CS"/>
        </w:rPr>
        <w:t xml:space="preserve"> </w:t>
      </w:r>
      <w:r w:rsidRPr="009C121D">
        <w:rPr>
          <w:sz w:val="22"/>
          <w:szCs w:val="22"/>
        </w:rPr>
        <w:t>jeziku</w:t>
      </w:r>
      <w:r w:rsidRPr="009C121D">
        <w:rPr>
          <w:sz w:val="22"/>
          <w:szCs w:val="22"/>
          <w:lang w:val="ru-RU"/>
        </w:rPr>
        <w:t>.</w:t>
      </w:r>
    </w:p>
    <w:p w:rsidR="00137171" w:rsidRPr="009C121D" w:rsidRDefault="00137171" w:rsidP="00137171">
      <w:pPr>
        <w:widowControl w:val="0"/>
        <w:shd w:val="clear" w:color="auto" w:fill="D9D9D9"/>
        <w:tabs>
          <w:tab w:val="left" w:pos="1440"/>
        </w:tabs>
        <w:jc w:val="left"/>
        <w:rPr>
          <w:i/>
          <w:sz w:val="22"/>
          <w:szCs w:val="22"/>
          <w:lang w:val="ru-RU"/>
        </w:rPr>
      </w:pPr>
      <w:r w:rsidRPr="009C121D">
        <w:rPr>
          <w:i/>
          <w:sz w:val="22"/>
          <w:szCs w:val="22"/>
        </w:rPr>
        <w:t>L</w:t>
      </w:r>
      <w:r w:rsidRPr="009C121D">
        <w:rPr>
          <w:i/>
          <w:sz w:val="22"/>
          <w:szCs w:val="22"/>
          <w:lang w:val="ru-RU"/>
        </w:rPr>
        <w:t>anguage</w:t>
      </w:r>
    </w:p>
    <w:p w:rsidR="00137171" w:rsidRPr="009C121D" w:rsidRDefault="00137171" w:rsidP="00137171">
      <w:pPr>
        <w:widowControl w:val="0"/>
        <w:shd w:val="clear" w:color="auto" w:fill="D9D9D9"/>
        <w:tabs>
          <w:tab w:val="left" w:pos="1440"/>
        </w:tabs>
        <w:jc w:val="both"/>
        <w:rPr>
          <w:i/>
          <w:sz w:val="22"/>
          <w:szCs w:val="22"/>
        </w:rPr>
      </w:pPr>
      <w:r w:rsidRPr="009C121D">
        <w:rPr>
          <w:i/>
          <w:sz w:val="22"/>
          <w:szCs w:val="22"/>
          <w:lang w:val="ru-RU"/>
        </w:rPr>
        <w:t xml:space="preserve">The offer shall be made in Serbian </w:t>
      </w:r>
      <w:r w:rsidRPr="009C121D">
        <w:rPr>
          <w:i/>
          <w:sz w:val="22"/>
          <w:szCs w:val="22"/>
          <w:lang w:val="sr-Latn-CS"/>
        </w:rPr>
        <w:t xml:space="preserve">and optionally </w:t>
      </w:r>
      <w:r w:rsidRPr="009C121D">
        <w:rPr>
          <w:i/>
          <w:sz w:val="22"/>
          <w:szCs w:val="22"/>
        </w:rPr>
        <w:t xml:space="preserve">in </w:t>
      </w:r>
      <w:r w:rsidRPr="009C121D">
        <w:rPr>
          <w:i/>
          <w:sz w:val="22"/>
          <w:szCs w:val="22"/>
          <w:lang w:val="ru-RU"/>
        </w:rPr>
        <w:t>English.</w:t>
      </w:r>
    </w:p>
    <w:p w:rsidR="00137171" w:rsidRPr="009C121D" w:rsidRDefault="00137171" w:rsidP="00137171">
      <w:pPr>
        <w:autoSpaceDE w:val="0"/>
        <w:autoSpaceDN w:val="0"/>
        <w:adjustRightInd w:val="0"/>
        <w:spacing w:line="240" w:lineRule="exact"/>
        <w:ind w:firstLine="360"/>
        <w:jc w:val="both"/>
        <w:rPr>
          <w:sz w:val="22"/>
          <w:szCs w:val="22"/>
          <w:lang w:val="sr-Cyrl-CS"/>
        </w:rPr>
      </w:pPr>
    </w:p>
    <w:p w:rsidR="00137171" w:rsidRPr="009C121D" w:rsidRDefault="00137171" w:rsidP="00137171">
      <w:pPr>
        <w:widowControl w:val="0"/>
        <w:tabs>
          <w:tab w:val="left" w:pos="1440"/>
        </w:tabs>
        <w:spacing w:line="240" w:lineRule="exact"/>
        <w:jc w:val="left"/>
        <w:rPr>
          <w:b/>
          <w:sz w:val="22"/>
          <w:szCs w:val="22"/>
          <w:lang w:val="ru-RU"/>
        </w:rPr>
      </w:pPr>
      <w:r w:rsidRPr="009C121D">
        <w:rPr>
          <w:b/>
          <w:sz w:val="22"/>
          <w:szCs w:val="22"/>
          <w:lang w:val="ru-RU"/>
        </w:rPr>
        <w:t>Dodatne informacije i objašnjenja u vezi sa pripremanjem ponude</w:t>
      </w:r>
    </w:p>
    <w:p w:rsidR="00137171" w:rsidRPr="009C121D" w:rsidRDefault="00137171" w:rsidP="00137171">
      <w:pPr>
        <w:spacing w:line="240" w:lineRule="exact"/>
        <w:jc w:val="both"/>
        <w:rPr>
          <w:sz w:val="22"/>
          <w:szCs w:val="22"/>
          <w:lang w:val="sr-Latn-RS"/>
        </w:rPr>
      </w:pPr>
      <w:r w:rsidRPr="009C121D">
        <w:rPr>
          <w:sz w:val="22"/>
          <w:szCs w:val="22"/>
          <w:lang w:val="ru-RU"/>
        </w:rPr>
        <w:t xml:space="preserve">Zainteresovana lica mogu tražiti u pisanom obliku dodatne informacije ili pojašnjenja u vezi sa pripremanjem ponude najkasnije </w:t>
      </w:r>
      <w:r w:rsidRPr="009C121D">
        <w:rPr>
          <w:sz w:val="22"/>
          <w:szCs w:val="22"/>
          <w:lang w:val="sr-Latn-CS"/>
        </w:rPr>
        <w:t>dva dana</w:t>
      </w:r>
      <w:r w:rsidRPr="009C121D">
        <w:rPr>
          <w:sz w:val="22"/>
          <w:szCs w:val="22"/>
          <w:lang w:val="ru-RU"/>
        </w:rPr>
        <w:t xml:space="preserve"> pre </w:t>
      </w:r>
      <w:r w:rsidRPr="009C121D">
        <w:rPr>
          <w:sz w:val="22"/>
          <w:szCs w:val="22"/>
          <w:lang w:val="sr-Latn-RS"/>
        </w:rPr>
        <w:t xml:space="preserve">dana </w:t>
      </w:r>
      <w:r w:rsidRPr="009C121D">
        <w:rPr>
          <w:sz w:val="22"/>
          <w:szCs w:val="22"/>
          <w:lang w:val="ru-RU"/>
        </w:rPr>
        <w:t>isteka roka za podnošenje ponuda.</w:t>
      </w:r>
      <w:r w:rsidRPr="009C121D">
        <w:rPr>
          <w:sz w:val="22"/>
          <w:szCs w:val="22"/>
          <w:lang w:val="sr-Latn-RS"/>
        </w:rPr>
        <w:t xml:space="preserve"> Odgovori na pitanja potencijalnih ponuđača biće objavljivani na internet stranici Crvenog krsta Srbije - u sekciji „javne nabavke“.</w:t>
      </w:r>
    </w:p>
    <w:p w:rsidR="00137171" w:rsidRPr="009C121D" w:rsidRDefault="00137171" w:rsidP="00137171">
      <w:pPr>
        <w:shd w:val="clear" w:color="auto" w:fill="D9D9D9"/>
        <w:jc w:val="left"/>
        <w:rPr>
          <w:i/>
          <w:sz w:val="22"/>
          <w:szCs w:val="22"/>
          <w:lang w:val="sr-Latn-CS"/>
        </w:rPr>
      </w:pPr>
      <w:r w:rsidRPr="009C121D">
        <w:rPr>
          <w:i/>
          <w:sz w:val="22"/>
          <w:szCs w:val="22"/>
          <w:lang w:val="ru-RU"/>
        </w:rPr>
        <w:t>Additional information and explanations relating to the preparation of the bid</w:t>
      </w:r>
    </w:p>
    <w:p w:rsidR="00137171" w:rsidRPr="009C121D" w:rsidRDefault="00137171" w:rsidP="00137171">
      <w:pPr>
        <w:shd w:val="clear" w:color="auto" w:fill="D9D9D9"/>
        <w:jc w:val="both"/>
        <w:rPr>
          <w:i/>
          <w:sz w:val="22"/>
          <w:szCs w:val="22"/>
          <w:lang w:val="sr-Latn-RS"/>
        </w:rPr>
      </w:pPr>
      <w:r w:rsidRPr="009C121D">
        <w:rPr>
          <w:i/>
          <w:sz w:val="22"/>
          <w:szCs w:val="22"/>
          <w:lang w:val="ru-RU"/>
        </w:rPr>
        <w:t>Interested parties may request in writing additional information or clarification regarding bid preparation no later than the</w:t>
      </w:r>
      <w:r w:rsidRPr="009C121D">
        <w:rPr>
          <w:i/>
          <w:sz w:val="22"/>
          <w:szCs w:val="22"/>
          <w:lang w:val="sr-Latn-RS"/>
        </w:rPr>
        <w:t xml:space="preserve"> two</w:t>
      </w:r>
      <w:r w:rsidRPr="009C121D">
        <w:rPr>
          <w:i/>
          <w:sz w:val="22"/>
          <w:szCs w:val="22"/>
          <w:lang w:val="ru-RU"/>
        </w:rPr>
        <w:t xml:space="preserve"> </w:t>
      </w:r>
      <w:r w:rsidRPr="009C121D">
        <w:rPr>
          <w:i/>
          <w:sz w:val="22"/>
          <w:szCs w:val="22"/>
          <w:lang w:val="sr-Latn-CS"/>
        </w:rPr>
        <w:t xml:space="preserve">days before the </w:t>
      </w:r>
      <w:r w:rsidRPr="009C121D">
        <w:rPr>
          <w:i/>
          <w:sz w:val="22"/>
          <w:szCs w:val="22"/>
          <w:lang w:val="ru-RU"/>
        </w:rPr>
        <w:t>deadline for submission of bids.</w:t>
      </w:r>
      <w:r w:rsidRPr="009C121D">
        <w:rPr>
          <w:i/>
          <w:sz w:val="22"/>
          <w:szCs w:val="22"/>
          <w:lang w:val="sr-Latn-RS"/>
        </w:rPr>
        <w:t xml:space="preserve"> The answers to the questions of potential bidders will be published on the website of the Serbian Red Cross - in the "public procurement" section.</w:t>
      </w:r>
    </w:p>
    <w:p w:rsidR="00137171" w:rsidRPr="009C121D" w:rsidRDefault="00137171" w:rsidP="00137171">
      <w:pPr>
        <w:widowControl w:val="0"/>
        <w:tabs>
          <w:tab w:val="left" w:pos="1440"/>
        </w:tabs>
        <w:spacing w:line="240" w:lineRule="exact"/>
        <w:jc w:val="both"/>
        <w:rPr>
          <w:sz w:val="22"/>
          <w:szCs w:val="22"/>
          <w:lang w:val="sr-Cyrl-CS"/>
        </w:rPr>
      </w:pPr>
    </w:p>
    <w:p w:rsidR="00137171" w:rsidRPr="009C121D" w:rsidRDefault="00137171" w:rsidP="00137171">
      <w:pPr>
        <w:widowControl w:val="0"/>
        <w:tabs>
          <w:tab w:val="left" w:pos="1440"/>
        </w:tabs>
        <w:spacing w:line="240" w:lineRule="exact"/>
        <w:jc w:val="left"/>
        <w:rPr>
          <w:b/>
          <w:sz w:val="22"/>
          <w:szCs w:val="22"/>
          <w:lang w:val="sr-Cyrl-CS"/>
        </w:rPr>
      </w:pPr>
      <w:r w:rsidRPr="009C121D">
        <w:rPr>
          <w:b/>
          <w:sz w:val="22"/>
          <w:szCs w:val="22"/>
          <w:lang w:val="sr-Cyrl-CS"/>
        </w:rPr>
        <w:t>Dodatna objašnjenja od ponuđača</w:t>
      </w:r>
    </w:p>
    <w:p w:rsidR="00137171" w:rsidRPr="009C121D" w:rsidRDefault="00137171" w:rsidP="00137171">
      <w:pPr>
        <w:spacing w:line="240" w:lineRule="exact"/>
        <w:jc w:val="both"/>
        <w:rPr>
          <w:sz w:val="22"/>
          <w:szCs w:val="22"/>
          <w:lang w:val="sr-Latn-CS"/>
        </w:rPr>
      </w:pPr>
      <w:r w:rsidRPr="009C121D">
        <w:rPr>
          <w:sz w:val="22"/>
          <w:szCs w:val="22"/>
          <w:lang w:val="sr-Cyrl-CS"/>
        </w:rPr>
        <w:t>Naručilac može</w:t>
      </w:r>
      <w:r w:rsidRPr="009C121D">
        <w:rPr>
          <w:sz w:val="22"/>
          <w:szCs w:val="22"/>
          <w:lang w:val="sr-Latn-RS"/>
        </w:rPr>
        <w:t xml:space="preserve"> nakon otvaranja ponuda</w:t>
      </w:r>
      <w:r w:rsidRPr="009C121D">
        <w:rPr>
          <w:sz w:val="22"/>
          <w:szCs w:val="22"/>
          <w:lang w:val="sr-Cyrl-CS"/>
        </w:rPr>
        <w:t xml:space="preserve"> da zahteva od ponuđača dodatna objašnjenja koja će mu pomoći pri pregledu, vrednovanju i upoređivanju ponuda, a može da vrši i kontrolu (uvid) kod ponuđača.</w:t>
      </w:r>
    </w:p>
    <w:p w:rsidR="00137171" w:rsidRPr="009C121D" w:rsidRDefault="00137171" w:rsidP="00137171">
      <w:pPr>
        <w:shd w:val="clear" w:color="auto" w:fill="D9D9D9"/>
        <w:jc w:val="left"/>
        <w:rPr>
          <w:i/>
          <w:sz w:val="22"/>
          <w:szCs w:val="22"/>
          <w:lang w:val="sr-Latn-CS"/>
        </w:rPr>
      </w:pPr>
      <w:r w:rsidRPr="009C121D">
        <w:rPr>
          <w:i/>
          <w:sz w:val="22"/>
          <w:szCs w:val="22"/>
          <w:lang w:val="ru-RU"/>
        </w:rPr>
        <w:t xml:space="preserve">Further explanation </w:t>
      </w:r>
      <w:r w:rsidRPr="009C121D">
        <w:rPr>
          <w:i/>
          <w:sz w:val="22"/>
          <w:szCs w:val="22"/>
          <w:lang w:val="sr-Latn-RS"/>
        </w:rPr>
        <w:t>from</w:t>
      </w:r>
      <w:r w:rsidRPr="009C121D">
        <w:rPr>
          <w:i/>
          <w:sz w:val="22"/>
          <w:szCs w:val="22"/>
          <w:lang w:val="ru-RU"/>
        </w:rPr>
        <w:t xml:space="preserve"> the bidders</w:t>
      </w:r>
    </w:p>
    <w:p w:rsidR="00137171" w:rsidRPr="009C121D" w:rsidRDefault="00137171" w:rsidP="00137171">
      <w:pPr>
        <w:shd w:val="clear" w:color="auto" w:fill="D9D9D9"/>
        <w:spacing w:line="240" w:lineRule="exact"/>
        <w:jc w:val="left"/>
        <w:rPr>
          <w:i/>
          <w:sz w:val="22"/>
          <w:szCs w:val="22"/>
        </w:rPr>
      </w:pPr>
      <w:r w:rsidRPr="009C121D">
        <w:rPr>
          <w:i/>
          <w:sz w:val="22"/>
          <w:szCs w:val="22"/>
          <w:lang w:val="ru-RU"/>
        </w:rPr>
        <w:t xml:space="preserve">The Purchaser may require </w:t>
      </w:r>
      <w:r w:rsidRPr="009C121D">
        <w:rPr>
          <w:i/>
          <w:sz w:val="22"/>
          <w:szCs w:val="22"/>
          <w:lang w:val="sr-Latn-RS"/>
        </w:rPr>
        <w:t xml:space="preserve">after opening of the bids </w:t>
      </w:r>
      <w:r w:rsidRPr="009C121D">
        <w:rPr>
          <w:i/>
          <w:sz w:val="22"/>
          <w:szCs w:val="22"/>
          <w:lang w:val="ru-RU"/>
        </w:rPr>
        <w:t xml:space="preserve">additional explanations from tenderers that will help him in the review, evaluation and comparison of bids, and can also perform control (inspection) </w:t>
      </w:r>
      <w:r w:rsidRPr="009C121D">
        <w:rPr>
          <w:i/>
          <w:sz w:val="22"/>
          <w:szCs w:val="22"/>
          <w:lang w:val="sr-Latn-RS"/>
        </w:rPr>
        <w:t>within</w:t>
      </w:r>
      <w:r w:rsidRPr="009C121D">
        <w:rPr>
          <w:i/>
          <w:sz w:val="22"/>
          <w:szCs w:val="22"/>
          <w:lang w:val="ru-RU"/>
        </w:rPr>
        <w:t xml:space="preserve"> the bidder</w:t>
      </w:r>
      <w:r w:rsidRPr="009C121D">
        <w:rPr>
          <w:i/>
          <w:sz w:val="22"/>
          <w:szCs w:val="22"/>
        </w:rPr>
        <w:t>’s.</w:t>
      </w:r>
    </w:p>
    <w:p w:rsidR="00137171" w:rsidRDefault="00137171" w:rsidP="00137171">
      <w:pPr>
        <w:spacing w:line="240" w:lineRule="exact"/>
        <w:jc w:val="both"/>
        <w:rPr>
          <w:sz w:val="22"/>
          <w:szCs w:val="22"/>
        </w:rPr>
      </w:pPr>
    </w:p>
    <w:p w:rsidR="00137171" w:rsidRPr="009C121D" w:rsidRDefault="00137171" w:rsidP="00137171">
      <w:pPr>
        <w:jc w:val="both"/>
        <w:rPr>
          <w:b/>
          <w:sz w:val="22"/>
          <w:szCs w:val="22"/>
          <w:lang w:val="sr-Latn-CS"/>
        </w:rPr>
      </w:pPr>
      <w:r w:rsidRPr="009C121D">
        <w:rPr>
          <w:b/>
          <w:sz w:val="22"/>
          <w:szCs w:val="22"/>
          <w:lang w:val="sr-Latn-CS"/>
        </w:rPr>
        <w:t>Ponuđena količina</w:t>
      </w:r>
    </w:p>
    <w:p w:rsidR="00137171" w:rsidRPr="009C121D" w:rsidRDefault="00137171" w:rsidP="00137171">
      <w:pPr>
        <w:jc w:val="both"/>
        <w:rPr>
          <w:sz w:val="22"/>
          <w:szCs w:val="22"/>
          <w:lang w:val="sr-Latn-CS"/>
        </w:rPr>
      </w:pPr>
      <w:r w:rsidRPr="009C121D">
        <w:rPr>
          <w:sz w:val="22"/>
          <w:szCs w:val="22"/>
          <w:lang w:val="sr-Latn-CS"/>
        </w:rPr>
        <w:t xml:space="preserve">Ponuđači mogu dati ponudu za najmanje jednu celu partiju.  </w:t>
      </w:r>
    </w:p>
    <w:p w:rsidR="00137171" w:rsidRPr="009C121D" w:rsidRDefault="00137171" w:rsidP="00137171">
      <w:pPr>
        <w:shd w:val="clear" w:color="auto" w:fill="D9D9D9"/>
        <w:autoSpaceDE w:val="0"/>
        <w:autoSpaceDN w:val="0"/>
        <w:adjustRightInd w:val="0"/>
        <w:jc w:val="both"/>
        <w:rPr>
          <w:b/>
          <w:bCs/>
          <w:i/>
          <w:sz w:val="22"/>
          <w:szCs w:val="22"/>
          <w:lang w:val="sr-Latn-RS"/>
        </w:rPr>
      </w:pPr>
      <w:r w:rsidRPr="009C121D">
        <w:rPr>
          <w:b/>
          <w:bCs/>
          <w:i/>
          <w:sz w:val="22"/>
          <w:szCs w:val="22"/>
          <w:lang w:val="sr-Latn-RS"/>
        </w:rPr>
        <w:t xml:space="preserve">Quantity offered </w:t>
      </w:r>
    </w:p>
    <w:p w:rsidR="00137171" w:rsidRPr="009C121D" w:rsidRDefault="00137171" w:rsidP="00137171">
      <w:pPr>
        <w:shd w:val="clear" w:color="auto" w:fill="D9D9D9"/>
        <w:autoSpaceDE w:val="0"/>
        <w:autoSpaceDN w:val="0"/>
        <w:adjustRightInd w:val="0"/>
        <w:jc w:val="both"/>
        <w:rPr>
          <w:bCs/>
          <w:i/>
          <w:sz w:val="22"/>
          <w:szCs w:val="22"/>
          <w:lang w:val="sr-Cyrl-CS"/>
        </w:rPr>
      </w:pPr>
      <w:r w:rsidRPr="009C121D">
        <w:rPr>
          <w:bCs/>
          <w:i/>
          <w:sz w:val="22"/>
          <w:szCs w:val="22"/>
          <w:lang w:val="sr-Cyrl-CS"/>
        </w:rPr>
        <w:t xml:space="preserve">Bidders </w:t>
      </w:r>
      <w:r w:rsidRPr="009C121D">
        <w:rPr>
          <w:bCs/>
          <w:i/>
          <w:sz w:val="22"/>
          <w:szCs w:val="22"/>
          <w:lang w:val="sr-Latn-CS"/>
        </w:rPr>
        <w:t xml:space="preserve">must offer at least one whole lot. </w:t>
      </w:r>
    </w:p>
    <w:p w:rsidR="00137171" w:rsidRPr="009C121D" w:rsidRDefault="00137171" w:rsidP="00137171">
      <w:pPr>
        <w:spacing w:line="240" w:lineRule="exact"/>
        <w:jc w:val="both"/>
        <w:rPr>
          <w:sz w:val="22"/>
          <w:szCs w:val="22"/>
        </w:rPr>
      </w:pPr>
    </w:p>
    <w:p w:rsidR="00137171" w:rsidRPr="009C121D" w:rsidRDefault="00137171" w:rsidP="00137171">
      <w:pPr>
        <w:jc w:val="both"/>
        <w:rPr>
          <w:b/>
          <w:sz w:val="22"/>
          <w:szCs w:val="22"/>
          <w:lang w:val="ru-RU"/>
        </w:rPr>
      </w:pPr>
      <w:r w:rsidRPr="009C121D">
        <w:rPr>
          <w:b/>
          <w:sz w:val="22"/>
          <w:szCs w:val="22"/>
          <w:lang w:val="ru-RU"/>
        </w:rPr>
        <w:t>Cena</w:t>
      </w:r>
    </w:p>
    <w:p w:rsidR="00137171" w:rsidRPr="009C121D" w:rsidRDefault="00137171" w:rsidP="00137171">
      <w:pPr>
        <w:pStyle w:val="a"/>
        <w:rPr>
          <w:sz w:val="22"/>
          <w:szCs w:val="22"/>
        </w:rPr>
      </w:pPr>
      <w:r w:rsidRPr="009C121D">
        <w:rPr>
          <w:sz w:val="22"/>
          <w:szCs w:val="22"/>
        </w:rPr>
        <w:t>Cena mora biti izražena jedinično i zbirno sa uključenim svim troškovima koje ponuđač snosi i izražena u RSD ili EUR. Ako je cena izražena u EUR za konverziju u RSD biće korišćen zvanični srednji kurs NBS na dan javnog otvaranja ponuda.</w:t>
      </w:r>
      <w:r>
        <w:rPr>
          <w:sz w:val="22"/>
          <w:szCs w:val="22"/>
        </w:rPr>
        <w:t xml:space="preserve"> Domaći ponuđači nude jedinstvenu cenu za franko isporuku u magacin naručioca u Zemunu. Inostrani ponuđači treba da ponude cenu sa klauzulom isporuke DAP ili klauzulom isporuke DDP, a mogu ponuditi i obe varijante.</w:t>
      </w:r>
    </w:p>
    <w:p w:rsidR="00137171" w:rsidRPr="009C121D" w:rsidRDefault="00137171" w:rsidP="00137171">
      <w:pPr>
        <w:shd w:val="clear" w:color="auto" w:fill="D9D9D9"/>
        <w:jc w:val="left"/>
        <w:rPr>
          <w:b/>
          <w:bCs/>
          <w:i/>
          <w:iCs/>
          <w:sz w:val="22"/>
          <w:szCs w:val="22"/>
          <w:lang w:val="sr-Latn-CS"/>
        </w:rPr>
      </w:pPr>
      <w:r w:rsidRPr="009C121D">
        <w:rPr>
          <w:b/>
          <w:bCs/>
          <w:i/>
          <w:iCs/>
          <w:sz w:val="22"/>
          <w:szCs w:val="22"/>
          <w:lang w:val="sr-Latn-CS"/>
        </w:rPr>
        <w:t>Price</w:t>
      </w:r>
    </w:p>
    <w:p w:rsidR="00137171" w:rsidRDefault="00137171" w:rsidP="00137171">
      <w:pPr>
        <w:shd w:val="clear" w:color="auto" w:fill="D9D9D9"/>
        <w:spacing w:line="240" w:lineRule="exact"/>
        <w:jc w:val="both"/>
        <w:rPr>
          <w:i/>
          <w:sz w:val="22"/>
          <w:szCs w:val="22"/>
          <w:lang w:val="en-GB"/>
        </w:rPr>
      </w:pPr>
      <w:r w:rsidRPr="009C121D">
        <w:rPr>
          <w:i/>
          <w:sz w:val="22"/>
          <w:szCs w:val="22"/>
          <w:lang w:val="en-GB"/>
        </w:rPr>
        <w:t>The price must be expressed by unit and total, including all costs incurred by the bidder and expressed in RSD or EUR. If the price is expressed in EUR for conversion into RSD, the official middle exchange rate of the National bank of Serbia on the day of the public opening of bids will be used.</w:t>
      </w:r>
    </w:p>
    <w:p w:rsidR="00137171" w:rsidRPr="00C37118" w:rsidRDefault="00137171" w:rsidP="00137171">
      <w:pPr>
        <w:shd w:val="clear" w:color="auto" w:fill="D9D9D9"/>
        <w:spacing w:line="240" w:lineRule="exact"/>
        <w:jc w:val="both"/>
        <w:rPr>
          <w:bCs/>
          <w:i/>
          <w:sz w:val="22"/>
          <w:szCs w:val="22"/>
          <w:lang w:val="sr-Latn-CS"/>
        </w:rPr>
      </w:pPr>
      <w:r w:rsidRPr="00C37118">
        <w:rPr>
          <w:bCs/>
          <w:i/>
          <w:sz w:val="22"/>
          <w:szCs w:val="22"/>
          <w:lang w:val="sr-Latn-CS"/>
        </w:rPr>
        <w:t>Domestic bidders offer a unique price for free delivery to the customer's warehouse in Zemun. Foreign bidders should offer a price with a DAP delivery clause or a DDP delivery clause, and may offer both variants.</w:t>
      </w:r>
    </w:p>
    <w:p w:rsidR="00137171" w:rsidRPr="00C37118" w:rsidRDefault="00137171" w:rsidP="00137171">
      <w:pPr>
        <w:spacing w:line="240" w:lineRule="exact"/>
        <w:jc w:val="both"/>
        <w:rPr>
          <w:bCs/>
          <w:i/>
          <w:sz w:val="22"/>
          <w:szCs w:val="22"/>
          <w:lang w:val="ru-RU"/>
        </w:rPr>
      </w:pPr>
    </w:p>
    <w:p w:rsidR="00137171" w:rsidRPr="009C121D" w:rsidRDefault="00137171" w:rsidP="00137171">
      <w:pPr>
        <w:shd w:val="clear" w:color="auto" w:fill="FFFFFF"/>
        <w:jc w:val="both"/>
        <w:rPr>
          <w:b/>
          <w:sz w:val="22"/>
          <w:szCs w:val="22"/>
          <w:lang w:val="sr-Latn-CS"/>
        </w:rPr>
      </w:pPr>
      <w:r w:rsidRPr="009C121D">
        <w:rPr>
          <w:b/>
          <w:sz w:val="22"/>
          <w:szCs w:val="22"/>
          <w:lang w:val="sr-Latn-RS"/>
        </w:rPr>
        <w:lastRenderedPageBreak/>
        <w:t xml:space="preserve">Rok </w:t>
      </w:r>
      <w:r w:rsidRPr="009C121D">
        <w:rPr>
          <w:b/>
          <w:sz w:val="22"/>
          <w:szCs w:val="22"/>
          <w:lang w:val="ru-RU"/>
        </w:rPr>
        <w:t>isporuke dobara</w:t>
      </w:r>
    </w:p>
    <w:p w:rsidR="00137171" w:rsidRPr="009C121D" w:rsidRDefault="00137171" w:rsidP="00137171">
      <w:pPr>
        <w:pStyle w:val="PlainText"/>
        <w:jc w:val="both"/>
        <w:rPr>
          <w:rFonts w:ascii="Times New Roman" w:hAnsi="Times New Roman"/>
          <w:sz w:val="22"/>
          <w:szCs w:val="22"/>
          <w:lang w:val="sr-Latn-RS"/>
        </w:rPr>
      </w:pPr>
      <w:r w:rsidRPr="009C121D">
        <w:rPr>
          <w:rFonts w:ascii="Times New Roman" w:hAnsi="Times New Roman"/>
          <w:sz w:val="22"/>
          <w:szCs w:val="22"/>
          <w:lang w:val="sr-Cyrl-CS"/>
        </w:rPr>
        <w:t>Ugovorena dobra se moraju isporučiti</w:t>
      </w:r>
      <w:r w:rsidRPr="009C121D">
        <w:rPr>
          <w:rFonts w:ascii="Times New Roman" w:hAnsi="Times New Roman"/>
          <w:sz w:val="22"/>
          <w:szCs w:val="22"/>
          <w:lang w:val="sr-Latn-RS"/>
        </w:rPr>
        <w:t xml:space="preserve"> u roku od najviše</w:t>
      </w:r>
      <w:r w:rsidRPr="009C121D">
        <w:rPr>
          <w:rFonts w:ascii="Times New Roman" w:hAnsi="Times New Roman"/>
          <w:sz w:val="22"/>
          <w:szCs w:val="22"/>
          <w:lang w:val="sr-Cyrl-CS"/>
        </w:rPr>
        <w:t xml:space="preserve"> </w:t>
      </w:r>
      <w:r>
        <w:rPr>
          <w:rFonts w:ascii="Times New Roman" w:hAnsi="Times New Roman"/>
          <w:sz w:val="22"/>
          <w:szCs w:val="22"/>
          <w:lang w:val="sr-Latn-RS"/>
        </w:rPr>
        <w:t xml:space="preserve">60 dana </w:t>
      </w:r>
      <w:r w:rsidRPr="009C121D">
        <w:rPr>
          <w:rFonts w:ascii="Times New Roman" w:hAnsi="Times New Roman"/>
          <w:sz w:val="22"/>
          <w:szCs w:val="22"/>
          <w:lang w:val="sr-Latn-RS"/>
        </w:rPr>
        <w:t>od dana zaključivanja ugovora.</w:t>
      </w:r>
    </w:p>
    <w:p w:rsidR="00137171" w:rsidRPr="009C121D" w:rsidRDefault="00137171" w:rsidP="00137171">
      <w:pPr>
        <w:pStyle w:val="PlainText"/>
        <w:shd w:val="clear" w:color="auto" w:fill="D9D9D9"/>
        <w:jc w:val="both"/>
        <w:rPr>
          <w:rFonts w:ascii="Times New Roman" w:hAnsi="Times New Roman"/>
          <w:i/>
          <w:sz w:val="22"/>
          <w:szCs w:val="22"/>
          <w:lang w:val="sr-Latn-RS"/>
        </w:rPr>
      </w:pPr>
      <w:r w:rsidRPr="009C121D">
        <w:rPr>
          <w:rFonts w:ascii="Times New Roman" w:hAnsi="Times New Roman"/>
          <w:i/>
          <w:sz w:val="22"/>
          <w:szCs w:val="22"/>
          <w:lang w:val="sr-Latn-RS"/>
        </w:rPr>
        <w:t>Deadline for delivery of goods</w:t>
      </w:r>
    </w:p>
    <w:p w:rsidR="00137171" w:rsidRPr="009C121D" w:rsidRDefault="00137171" w:rsidP="00137171">
      <w:pPr>
        <w:pStyle w:val="defaulttext12"/>
        <w:shd w:val="clear" w:color="auto" w:fill="D9D9D9"/>
        <w:spacing w:before="0" w:beforeAutospacing="0" w:after="0" w:afterAutospacing="0"/>
        <w:jc w:val="both"/>
        <w:rPr>
          <w:rFonts w:eastAsia="Calibri"/>
          <w:i/>
          <w:sz w:val="22"/>
          <w:szCs w:val="22"/>
          <w:lang w:val="sr-Latn-RS" w:eastAsia="x-none"/>
        </w:rPr>
      </w:pPr>
      <w:r w:rsidRPr="009C121D">
        <w:rPr>
          <w:rFonts w:eastAsia="Calibri"/>
          <w:i/>
          <w:sz w:val="22"/>
          <w:szCs w:val="22"/>
          <w:lang w:val="sr-Latn-RS" w:eastAsia="x-none"/>
        </w:rPr>
        <w:t xml:space="preserve">The contracted goods must be delivered within </w:t>
      </w:r>
      <w:r>
        <w:rPr>
          <w:rFonts w:eastAsia="Calibri"/>
          <w:i/>
          <w:sz w:val="22"/>
          <w:szCs w:val="22"/>
          <w:lang w:val="sr-Latn-RS" w:eastAsia="x-none"/>
        </w:rPr>
        <w:t>60 days</w:t>
      </w:r>
      <w:r w:rsidRPr="009C121D">
        <w:rPr>
          <w:rFonts w:eastAsia="Calibri"/>
          <w:i/>
          <w:sz w:val="22"/>
          <w:szCs w:val="22"/>
          <w:lang w:val="sr-Latn-RS" w:eastAsia="x-none"/>
        </w:rPr>
        <w:t xml:space="preserve"> from the day of concluding the contract.</w:t>
      </w:r>
    </w:p>
    <w:p w:rsidR="00137171" w:rsidRPr="009C121D" w:rsidRDefault="00137171" w:rsidP="00137171">
      <w:pPr>
        <w:pStyle w:val="defaulttext12"/>
        <w:spacing w:before="0" w:beforeAutospacing="0" w:after="0" w:afterAutospacing="0"/>
        <w:jc w:val="both"/>
        <w:rPr>
          <w:b/>
          <w:sz w:val="22"/>
          <w:szCs w:val="22"/>
        </w:rPr>
      </w:pPr>
    </w:p>
    <w:p w:rsidR="00137171" w:rsidRPr="009C121D" w:rsidRDefault="00137171" w:rsidP="00137171">
      <w:pPr>
        <w:pStyle w:val="defaulttext12"/>
        <w:spacing w:before="0" w:beforeAutospacing="0" w:after="0" w:afterAutospacing="0"/>
        <w:jc w:val="both"/>
        <w:rPr>
          <w:b/>
          <w:sz w:val="22"/>
          <w:szCs w:val="22"/>
        </w:rPr>
      </w:pPr>
      <w:r w:rsidRPr="009C121D">
        <w:rPr>
          <w:b/>
          <w:sz w:val="22"/>
          <w:szCs w:val="22"/>
        </w:rPr>
        <w:t>Mesto isporuke</w:t>
      </w:r>
    </w:p>
    <w:p w:rsidR="00137171" w:rsidRPr="009C121D" w:rsidRDefault="00137171" w:rsidP="00137171">
      <w:pPr>
        <w:pStyle w:val="a"/>
        <w:rPr>
          <w:sz w:val="22"/>
          <w:szCs w:val="22"/>
        </w:rPr>
      </w:pPr>
      <w:r w:rsidRPr="009C121D">
        <w:rPr>
          <w:sz w:val="22"/>
          <w:szCs w:val="22"/>
        </w:rPr>
        <w:t>magacin Crvenog krsta Srbije u Zemunu, Beogradu, adresa Mozerova 74.</w:t>
      </w:r>
    </w:p>
    <w:p w:rsidR="00137171" w:rsidRPr="009C121D" w:rsidRDefault="00137171" w:rsidP="00137171">
      <w:pPr>
        <w:pStyle w:val="a"/>
        <w:shd w:val="clear" w:color="auto" w:fill="D9D9D9"/>
        <w:rPr>
          <w:i/>
          <w:sz w:val="22"/>
          <w:szCs w:val="22"/>
        </w:rPr>
      </w:pPr>
      <w:r w:rsidRPr="009C121D">
        <w:rPr>
          <w:i/>
          <w:sz w:val="22"/>
          <w:szCs w:val="22"/>
        </w:rPr>
        <w:t>Place of delivery: warehouse of the Red Cross of Serbia in Belgrade, adress Mozerova street 74 Zemun.</w:t>
      </w:r>
    </w:p>
    <w:p w:rsidR="00137171" w:rsidRPr="009C121D" w:rsidRDefault="00137171" w:rsidP="00137171">
      <w:pPr>
        <w:jc w:val="both"/>
        <w:rPr>
          <w:b/>
          <w:sz w:val="22"/>
          <w:szCs w:val="22"/>
          <w:lang w:val="sr-Latn-RS"/>
        </w:rPr>
      </w:pPr>
    </w:p>
    <w:p w:rsidR="00137171" w:rsidRPr="009C121D" w:rsidRDefault="00137171" w:rsidP="00137171">
      <w:pPr>
        <w:jc w:val="both"/>
        <w:rPr>
          <w:b/>
          <w:sz w:val="22"/>
          <w:szCs w:val="22"/>
          <w:lang w:val="sr-Latn-RS"/>
        </w:rPr>
      </w:pPr>
      <w:r w:rsidRPr="009C121D">
        <w:rPr>
          <w:b/>
          <w:sz w:val="22"/>
          <w:szCs w:val="22"/>
          <w:lang w:val="sr-Latn-RS"/>
        </w:rPr>
        <w:t>Rok važenja ponude</w:t>
      </w:r>
    </w:p>
    <w:p w:rsidR="00137171" w:rsidRPr="009C121D" w:rsidRDefault="00137171" w:rsidP="00137171">
      <w:pPr>
        <w:jc w:val="both"/>
        <w:rPr>
          <w:sz w:val="22"/>
          <w:szCs w:val="22"/>
          <w:lang w:val="sr-Latn-RS"/>
        </w:rPr>
      </w:pPr>
      <w:r w:rsidRPr="009C121D">
        <w:rPr>
          <w:sz w:val="22"/>
          <w:szCs w:val="22"/>
          <w:lang w:val="sr-Latn-RS"/>
        </w:rPr>
        <w:t>Rok važenja ponude ne može biti kraći od 30 dana od dana javnog otvaranja ponuda. Ukoliko je ponuđen kraći rok važenja ponude ponuda može biti odbijena kao neprihvatljiva, osim ako ponuđač na zahtev naručioca ne izjavi da produžava rok važenja ponude.</w:t>
      </w:r>
    </w:p>
    <w:p w:rsidR="00137171" w:rsidRPr="009C121D" w:rsidRDefault="00137171" w:rsidP="00137171">
      <w:pPr>
        <w:shd w:val="clear" w:color="auto" w:fill="D9D9D9"/>
        <w:jc w:val="both"/>
        <w:rPr>
          <w:i/>
          <w:sz w:val="22"/>
          <w:szCs w:val="22"/>
          <w:lang w:val="sr-Latn-RS"/>
        </w:rPr>
      </w:pPr>
      <w:r w:rsidRPr="009C121D">
        <w:rPr>
          <w:i/>
          <w:sz w:val="22"/>
          <w:szCs w:val="22"/>
          <w:lang w:val="sr-Latn-RS"/>
        </w:rPr>
        <w:t>Bid validity period</w:t>
      </w:r>
    </w:p>
    <w:p w:rsidR="00137171" w:rsidRPr="009C121D" w:rsidRDefault="00137171" w:rsidP="00137171">
      <w:pPr>
        <w:shd w:val="clear" w:color="auto" w:fill="D9D9D9"/>
        <w:jc w:val="both"/>
        <w:rPr>
          <w:i/>
          <w:sz w:val="22"/>
          <w:szCs w:val="22"/>
          <w:lang w:val="sr-Latn-RS"/>
        </w:rPr>
      </w:pPr>
      <w:r w:rsidRPr="009C121D">
        <w:rPr>
          <w:i/>
          <w:sz w:val="22"/>
          <w:szCs w:val="22"/>
          <w:lang w:val="sr-Latn-RS"/>
        </w:rPr>
        <w:t>The bid validity period cannot be shorter than 30 days from the day of opening of bids. If shorter bid validity period is offered, the bid may be rejected as unacceptable, unless the bidder, at the request of the procuring entity, declares that it is extending the bid validity period.</w:t>
      </w:r>
    </w:p>
    <w:p w:rsidR="00137171" w:rsidRPr="009C121D" w:rsidRDefault="00137171" w:rsidP="00137171">
      <w:pPr>
        <w:jc w:val="both"/>
        <w:rPr>
          <w:b/>
          <w:sz w:val="22"/>
          <w:szCs w:val="22"/>
          <w:lang w:val="ru-RU"/>
        </w:rPr>
      </w:pPr>
    </w:p>
    <w:p w:rsidR="00137171" w:rsidRPr="009C121D" w:rsidRDefault="00137171" w:rsidP="00137171">
      <w:pPr>
        <w:jc w:val="both"/>
        <w:rPr>
          <w:sz w:val="22"/>
          <w:szCs w:val="22"/>
          <w:lang w:val="sr-Latn-CS"/>
        </w:rPr>
      </w:pPr>
      <w:r w:rsidRPr="009C121D">
        <w:rPr>
          <w:b/>
          <w:sz w:val="22"/>
          <w:szCs w:val="22"/>
          <w:lang w:val="sr-Cyrl-CS"/>
        </w:rPr>
        <w:t xml:space="preserve">Odluka o </w:t>
      </w:r>
      <w:r w:rsidRPr="009C121D">
        <w:rPr>
          <w:b/>
          <w:sz w:val="22"/>
          <w:szCs w:val="22"/>
          <w:lang w:val="sr-Latn-CS"/>
        </w:rPr>
        <w:t xml:space="preserve">dodeli ugovora </w:t>
      </w:r>
      <w:r w:rsidRPr="009C121D">
        <w:rPr>
          <w:sz w:val="22"/>
          <w:szCs w:val="22"/>
          <w:lang w:val="sr-Latn-CS"/>
        </w:rPr>
        <w:t>biće doneta</w:t>
      </w:r>
      <w:r w:rsidRPr="009C121D">
        <w:rPr>
          <w:sz w:val="22"/>
          <w:szCs w:val="22"/>
          <w:lang w:val="sr-Cyrl-CS"/>
        </w:rPr>
        <w:t xml:space="preserve"> na osnovu</w:t>
      </w:r>
      <w:r w:rsidRPr="009C121D">
        <w:rPr>
          <w:sz w:val="22"/>
          <w:szCs w:val="22"/>
          <w:lang w:val="sr-Latn-CS"/>
        </w:rPr>
        <w:t xml:space="preserve"> kriterijuma najniže</w:t>
      </w:r>
      <w:r w:rsidRPr="009C121D">
        <w:rPr>
          <w:sz w:val="22"/>
          <w:szCs w:val="22"/>
          <w:lang w:val="sr-Cyrl-CS"/>
        </w:rPr>
        <w:t xml:space="preserve"> ponuđene cene</w:t>
      </w:r>
      <w:r w:rsidRPr="009C121D">
        <w:rPr>
          <w:sz w:val="22"/>
          <w:szCs w:val="22"/>
          <w:lang w:val="sr-Latn-RS"/>
        </w:rPr>
        <w:t xml:space="preserve"> za </w:t>
      </w:r>
      <w:r>
        <w:rPr>
          <w:sz w:val="22"/>
          <w:szCs w:val="22"/>
          <w:lang w:val="sr-Latn-RS"/>
        </w:rPr>
        <w:t>svaku partiju posebno</w:t>
      </w:r>
      <w:r w:rsidRPr="009C121D">
        <w:rPr>
          <w:sz w:val="22"/>
          <w:szCs w:val="22"/>
          <w:lang w:val="sr-Cyrl-CS"/>
        </w:rPr>
        <w:t xml:space="preserve">. </w:t>
      </w:r>
      <w:r w:rsidRPr="009C121D">
        <w:rPr>
          <w:sz w:val="22"/>
          <w:szCs w:val="22"/>
          <w:lang w:val="sr-Latn-CS"/>
        </w:rPr>
        <w:t xml:space="preserve">Na odluku saglasnost daje Donator, bez koje se ugovor ne može zaključiti. </w:t>
      </w:r>
    </w:p>
    <w:p w:rsidR="00137171" w:rsidRPr="009C121D" w:rsidRDefault="00137171" w:rsidP="00137171">
      <w:pPr>
        <w:shd w:val="clear" w:color="auto" w:fill="D9D9D9"/>
        <w:jc w:val="both"/>
        <w:rPr>
          <w:i/>
          <w:sz w:val="22"/>
          <w:szCs w:val="22"/>
          <w:lang w:val="sr-Latn-CS"/>
        </w:rPr>
      </w:pPr>
      <w:r w:rsidRPr="009C121D">
        <w:rPr>
          <w:bCs/>
          <w:i/>
          <w:iCs/>
          <w:sz w:val="22"/>
          <w:szCs w:val="22"/>
          <w:lang w:val="sr-Latn-CS"/>
        </w:rPr>
        <w:t xml:space="preserve">The decision on best offer will be made on the basis of the lowest price offered </w:t>
      </w:r>
      <w:r>
        <w:rPr>
          <w:bCs/>
          <w:i/>
          <w:iCs/>
          <w:sz w:val="22"/>
          <w:szCs w:val="22"/>
          <w:lang w:val="sr-Latn-CS"/>
        </w:rPr>
        <w:t>for every lot separately</w:t>
      </w:r>
      <w:r w:rsidRPr="009C121D">
        <w:rPr>
          <w:bCs/>
          <w:i/>
          <w:iCs/>
          <w:sz w:val="22"/>
          <w:szCs w:val="22"/>
          <w:lang w:val="sr-Latn-CS"/>
        </w:rPr>
        <w:t xml:space="preserve">. The contract can not be concluded without the consent of the donor. </w:t>
      </w:r>
    </w:p>
    <w:p w:rsidR="00137171" w:rsidRPr="009C121D" w:rsidRDefault="00137171" w:rsidP="00137171">
      <w:pPr>
        <w:autoSpaceDE w:val="0"/>
        <w:autoSpaceDN w:val="0"/>
        <w:adjustRightInd w:val="0"/>
        <w:jc w:val="both"/>
        <w:rPr>
          <w:sz w:val="22"/>
          <w:szCs w:val="22"/>
          <w:lang w:val="sr-Cyrl-CS"/>
        </w:rPr>
      </w:pPr>
    </w:p>
    <w:p w:rsidR="00137171" w:rsidRPr="009C121D" w:rsidRDefault="00137171" w:rsidP="00137171">
      <w:pPr>
        <w:autoSpaceDE w:val="0"/>
        <w:autoSpaceDN w:val="0"/>
        <w:adjustRightInd w:val="0"/>
        <w:jc w:val="both"/>
        <w:rPr>
          <w:b/>
          <w:sz w:val="22"/>
          <w:szCs w:val="22"/>
          <w:lang w:val="sr-Latn-RS"/>
        </w:rPr>
      </w:pPr>
      <w:r w:rsidRPr="009C121D">
        <w:rPr>
          <w:b/>
          <w:sz w:val="22"/>
          <w:szCs w:val="22"/>
          <w:lang w:val="sr-Latn-RS"/>
        </w:rPr>
        <w:t>Odluka o obustavi postupka</w:t>
      </w:r>
    </w:p>
    <w:p w:rsidR="00137171" w:rsidRPr="009C121D" w:rsidRDefault="00137171" w:rsidP="00137171">
      <w:pPr>
        <w:autoSpaceDE w:val="0"/>
        <w:autoSpaceDN w:val="0"/>
        <w:adjustRightInd w:val="0"/>
        <w:jc w:val="both"/>
        <w:rPr>
          <w:sz w:val="22"/>
          <w:szCs w:val="22"/>
          <w:lang w:val="sr-Latn-CS"/>
        </w:rPr>
      </w:pPr>
      <w:r w:rsidRPr="009C121D">
        <w:rPr>
          <w:sz w:val="22"/>
          <w:szCs w:val="22"/>
          <w:lang w:val="sr-Cyrl-CS"/>
        </w:rPr>
        <w:t>Naručilac može da donese odluku o obustavi postupka</w:t>
      </w:r>
      <w:r w:rsidRPr="009C121D">
        <w:rPr>
          <w:sz w:val="22"/>
          <w:szCs w:val="22"/>
          <w:lang w:val="sr-Latn-CS"/>
        </w:rPr>
        <w:t xml:space="preserve"> </w:t>
      </w:r>
      <w:r w:rsidRPr="009C121D">
        <w:rPr>
          <w:sz w:val="22"/>
          <w:szCs w:val="22"/>
          <w:lang w:val="sr-Cyrl-CS"/>
        </w:rPr>
        <w:t>nabavke</w:t>
      </w:r>
      <w:r w:rsidRPr="009C121D">
        <w:rPr>
          <w:sz w:val="22"/>
          <w:szCs w:val="22"/>
          <w:lang w:val="sr-Latn-CS"/>
        </w:rPr>
        <w:t xml:space="preserve"> u svakom trenutku pre zaključenja ugovora,</w:t>
      </w:r>
      <w:r w:rsidRPr="009C121D">
        <w:rPr>
          <w:sz w:val="22"/>
          <w:szCs w:val="22"/>
          <w:lang w:val="sr-Cyrl-CS"/>
        </w:rPr>
        <w:t xml:space="preserve"> </w:t>
      </w:r>
      <w:r w:rsidRPr="009C121D">
        <w:rPr>
          <w:sz w:val="22"/>
          <w:szCs w:val="22"/>
          <w:lang w:val="sr-Latn-RS"/>
        </w:rPr>
        <w:t xml:space="preserve">u celosti ili delimično, </w:t>
      </w:r>
      <w:r w:rsidRPr="009C121D">
        <w:rPr>
          <w:sz w:val="22"/>
          <w:szCs w:val="22"/>
          <w:lang w:val="sr-Cyrl-CS"/>
        </w:rPr>
        <w:t xml:space="preserve">ukoliko </w:t>
      </w:r>
      <w:r w:rsidRPr="009C121D">
        <w:rPr>
          <w:sz w:val="22"/>
          <w:szCs w:val="22"/>
          <w:lang w:val="sr-Latn-CS"/>
        </w:rPr>
        <w:t>u međuvremenu</w:t>
      </w:r>
      <w:r w:rsidRPr="009C121D">
        <w:rPr>
          <w:sz w:val="22"/>
          <w:szCs w:val="22"/>
          <w:lang w:val="sr-Cyrl-CS"/>
        </w:rPr>
        <w:t xml:space="preserve"> prestane potreba za nabavkom, ukoliko se dobije manje od 3</w:t>
      </w:r>
      <w:r w:rsidRPr="009C121D">
        <w:rPr>
          <w:sz w:val="22"/>
          <w:szCs w:val="22"/>
          <w:lang w:val="sr-Latn-RS"/>
        </w:rPr>
        <w:t xml:space="preserve"> prihvatljive</w:t>
      </w:r>
      <w:r w:rsidRPr="009C121D">
        <w:rPr>
          <w:sz w:val="22"/>
          <w:szCs w:val="22"/>
          <w:lang w:val="sr-Cyrl-CS"/>
        </w:rPr>
        <w:t xml:space="preserve"> ponude</w:t>
      </w:r>
      <w:r w:rsidRPr="009C121D">
        <w:rPr>
          <w:sz w:val="22"/>
          <w:szCs w:val="22"/>
          <w:lang w:val="sr-Latn-CS"/>
        </w:rPr>
        <w:t>,</w:t>
      </w:r>
      <w:r w:rsidRPr="009C121D">
        <w:rPr>
          <w:sz w:val="22"/>
          <w:szCs w:val="22"/>
          <w:lang w:val="sr-Cyrl-CS"/>
        </w:rPr>
        <w:t xml:space="preserve"> ili ako donator ne da saglasnost </w:t>
      </w:r>
      <w:r w:rsidRPr="009C121D">
        <w:rPr>
          <w:sz w:val="22"/>
          <w:szCs w:val="22"/>
          <w:lang w:val="sr-Latn-CS"/>
        </w:rPr>
        <w:t>na</w:t>
      </w:r>
      <w:r w:rsidRPr="009C121D">
        <w:rPr>
          <w:sz w:val="22"/>
          <w:szCs w:val="22"/>
          <w:lang w:val="sr-Cyrl-CS"/>
        </w:rPr>
        <w:t xml:space="preserve"> odluku o dodeli ugovora.</w:t>
      </w:r>
    </w:p>
    <w:p w:rsidR="00137171" w:rsidRPr="009C121D" w:rsidRDefault="00137171" w:rsidP="00137171">
      <w:pPr>
        <w:shd w:val="clear" w:color="auto" w:fill="D9D9D9"/>
        <w:autoSpaceDE w:val="0"/>
        <w:autoSpaceDN w:val="0"/>
        <w:adjustRightInd w:val="0"/>
        <w:jc w:val="both"/>
        <w:rPr>
          <w:i/>
          <w:sz w:val="22"/>
          <w:szCs w:val="22"/>
          <w:shd w:val="clear" w:color="auto" w:fill="BFBFBF"/>
          <w:lang w:val="sr-Latn-CS"/>
        </w:rPr>
      </w:pPr>
      <w:r w:rsidRPr="009C121D">
        <w:rPr>
          <w:i/>
          <w:sz w:val="22"/>
          <w:szCs w:val="22"/>
          <w:shd w:val="clear" w:color="auto" w:fill="BFBFBF"/>
          <w:lang w:val="sr-Latn-CS"/>
        </w:rPr>
        <w:t>Decision to suspend the procurement</w:t>
      </w:r>
    </w:p>
    <w:p w:rsidR="00137171" w:rsidRPr="009C121D" w:rsidRDefault="00137171" w:rsidP="00137171">
      <w:pPr>
        <w:shd w:val="clear" w:color="auto" w:fill="D9D9D9"/>
        <w:autoSpaceDE w:val="0"/>
        <w:autoSpaceDN w:val="0"/>
        <w:adjustRightInd w:val="0"/>
        <w:jc w:val="both"/>
        <w:rPr>
          <w:i/>
          <w:sz w:val="22"/>
          <w:szCs w:val="22"/>
          <w:lang w:val="sr-Latn-CS"/>
        </w:rPr>
      </w:pPr>
      <w:r w:rsidRPr="009C121D">
        <w:rPr>
          <w:i/>
          <w:sz w:val="22"/>
          <w:szCs w:val="22"/>
          <w:shd w:val="clear" w:color="auto" w:fill="BFBFBF"/>
          <w:lang w:val="sr-Latn-CS"/>
        </w:rPr>
        <w:t>A Purchaser</w:t>
      </w:r>
      <w:r w:rsidRPr="009C121D">
        <w:rPr>
          <w:i/>
          <w:sz w:val="22"/>
          <w:szCs w:val="22"/>
          <w:shd w:val="clear" w:color="auto" w:fill="BFBFBF"/>
          <w:lang w:val="sr-Cyrl-CS"/>
        </w:rPr>
        <w:t xml:space="preserve"> may decide to terminate the procurement procedure at any time prior to the conclusion of the contract, </w:t>
      </w:r>
      <w:r w:rsidRPr="009C121D">
        <w:rPr>
          <w:i/>
          <w:sz w:val="22"/>
          <w:szCs w:val="22"/>
          <w:shd w:val="clear" w:color="auto" w:fill="BFBFBF"/>
          <w:lang w:val="sr-Latn-RS"/>
        </w:rPr>
        <w:t xml:space="preserve">in total or partially, </w:t>
      </w:r>
      <w:r w:rsidRPr="009C121D">
        <w:rPr>
          <w:i/>
          <w:sz w:val="22"/>
          <w:szCs w:val="22"/>
          <w:shd w:val="clear" w:color="auto" w:fill="BFBFBF"/>
          <w:lang w:val="sr-Latn-CS"/>
        </w:rPr>
        <w:t>if</w:t>
      </w:r>
      <w:r w:rsidRPr="009C121D">
        <w:rPr>
          <w:i/>
          <w:sz w:val="22"/>
          <w:szCs w:val="22"/>
          <w:shd w:val="clear" w:color="auto" w:fill="BFBFBF"/>
          <w:lang w:val="sr-Cyrl-CS"/>
        </w:rPr>
        <w:t xml:space="preserve"> in the meantime the need for procurement is </w:t>
      </w:r>
      <w:r w:rsidRPr="009C121D">
        <w:rPr>
          <w:i/>
          <w:sz w:val="22"/>
          <w:szCs w:val="22"/>
          <w:shd w:val="clear" w:color="auto" w:fill="BFBFBF"/>
          <w:lang w:val="sr-Latn-RS"/>
        </w:rPr>
        <w:t>stoped</w:t>
      </w:r>
      <w:r w:rsidRPr="009C121D">
        <w:rPr>
          <w:i/>
          <w:sz w:val="22"/>
          <w:szCs w:val="22"/>
          <w:shd w:val="clear" w:color="auto" w:fill="BFBFBF"/>
          <w:lang w:val="sr-Cyrl-CS"/>
        </w:rPr>
        <w:t xml:space="preserve">, </w:t>
      </w:r>
      <w:r w:rsidRPr="009C121D">
        <w:rPr>
          <w:i/>
          <w:sz w:val="22"/>
          <w:szCs w:val="22"/>
          <w:shd w:val="clear" w:color="auto" w:fill="BFBFBF"/>
          <w:lang w:val="sr-Latn-RS"/>
        </w:rPr>
        <w:t>or</w:t>
      </w:r>
      <w:r w:rsidRPr="009C121D">
        <w:rPr>
          <w:i/>
          <w:sz w:val="22"/>
          <w:szCs w:val="22"/>
          <w:shd w:val="clear" w:color="auto" w:fill="BFBFBF"/>
          <w:lang w:val="sr-Cyrl-CS"/>
        </w:rPr>
        <w:t xml:space="preserve"> if less than 3</w:t>
      </w:r>
      <w:r w:rsidRPr="009C121D">
        <w:rPr>
          <w:i/>
          <w:sz w:val="22"/>
          <w:szCs w:val="22"/>
          <w:shd w:val="clear" w:color="auto" w:fill="BFBFBF"/>
          <w:lang w:val="sr-Latn-RS"/>
        </w:rPr>
        <w:t xml:space="preserve"> acceptable</w:t>
      </w:r>
      <w:r w:rsidRPr="009C121D">
        <w:rPr>
          <w:i/>
          <w:sz w:val="22"/>
          <w:szCs w:val="22"/>
          <w:shd w:val="clear" w:color="auto" w:fill="BFBFBF"/>
          <w:lang w:val="sr-Cyrl-CS"/>
        </w:rPr>
        <w:t xml:space="preserve"> offers are received, </w:t>
      </w:r>
      <w:r w:rsidRPr="009C121D">
        <w:rPr>
          <w:i/>
          <w:sz w:val="22"/>
          <w:szCs w:val="22"/>
          <w:shd w:val="clear" w:color="auto" w:fill="BFBFBF"/>
          <w:lang w:val="sr-Latn-RS"/>
        </w:rPr>
        <w:t xml:space="preserve">or </w:t>
      </w:r>
      <w:r w:rsidRPr="009C121D">
        <w:rPr>
          <w:i/>
          <w:sz w:val="22"/>
          <w:szCs w:val="22"/>
          <w:shd w:val="clear" w:color="auto" w:fill="BFBFBF"/>
          <w:lang w:val="sr-Cyrl-CS"/>
        </w:rPr>
        <w:t xml:space="preserve">if donor does not approve </w:t>
      </w:r>
      <w:r w:rsidRPr="009C121D">
        <w:rPr>
          <w:i/>
          <w:sz w:val="22"/>
          <w:szCs w:val="22"/>
          <w:shd w:val="clear" w:color="auto" w:fill="BFBFBF"/>
          <w:lang w:val="sr-Latn-RS"/>
        </w:rPr>
        <w:t xml:space="preserve">the final decision of the </w:t>
      </w:r>
      <w:r w:rsidRPr="009C121D">
        <w:rPr>
          <w:i/>
          <w:sz w:val="22"/>
          <w:szCs w:val="22"/>
          <w:shd w:val="clear" w:color="auto" w:fill="BFBFBF"/>
          <w:lang w:val="sr-Latn-CS"/>
        </w:rPr>
        <w:t>purchaser</w:t>
      </w:r>
      <w:r w:rsidRPr="009C121D">
        <w:rPr>
          <w:i/>
          <w:sz w:val="22"/>
          <w:szCs w:val="22"/>
          <w:shd w:val="clear" w:color="auto" w:fill="BFBFBF"/>
          <w:lang w:val="sr-Cyrl-CS"/>
        </w:rPr>
        <w:t xml:space="preserve">. </w:t>
      </w:r>
    </w:p>
    <w:p w:rsidR="00137171" w:rsidRPr="009C121D" w:rsidRDefault="00137171" w:rsidP="00137171">
      <w:pPr>
        <w:shd w:val="clear" w:color="auto" w:fill="FFFFFF"/>
        <w:autoSpaceDE w:val="0"/>
        <w:autoSpaceDN w:val="0"/>
        <w:adjustRightInd w:val="0"/>
        <w:jc w:val="both"/>
        <w:rPr>
          <w:sz w:val="22"/>
          <w:szCs w:val="22"/>
          <w:lang w:val="sr-Latn-CS"/>
        </w:rPr>
      </w:pPr>
    </w:p>
    <w:p w:rsidR="00137171" w:rsidRPr="009C121D" w:rsidRDefault="00137171" w:rsidP="00137171">
      <w:pPr>
        <w:autoSpaceDE w:val="0"/>
        <w:autoSpaceDN w:val="0"/>
        <w:adjustRightInd w:val="0"/>
        <w:jc w:val="both"/>
        <w:rPr>
          <w:b/>
          <w:sz w:val="22"/>
          <w:szCs w:val="22"/>
          <w:lang w:val="sr-Latn-RS"/>
        </w:rPr>
      </w:pPr>
      <w:r w:rsidRPr="009C121D">
        <w:rPr>
          <w:b/>
          <w:sz w:val="22"/>
          <w:szCs w:val="22"/>
          <w:lang w:val="sr-Latn-RS"/>
        </w:rPr>
        <w:t>Mogućnost aneksiranja ugovora o kupoprodaji radi nabavke dodatnih količina dobara</w:t>
      </w:r>
    </w:p>
    <w:p w:rsidR="00137171" w:rsidRPr="009C121D" w:rsidRDefault="00137171" w:rsidP="00137171">
      <w:pPr>
        <w:jc w:val="both"/>
        <w:rPr>
          <w:sz w:val="22"/>
          <w:szCs w:val="22"/>
        </w:rPr>
      </w:pPr>
      <w:r w:rsidRPr="009C121D">
        <w:rPr>
          <w:sz w:val="22"/>
          <w:szCs w:val="22"/>
        </w:rPr>
        <w:t>U slučaju da se u roku od 120 dana od dana zaključenja ugovora o nabavci na osnovu ovog postupka pojavi potreba za kupovinom dodatne količine dobara koja su predmet ove nabavke, naručilac može, bez ponavljanja postupka nabavke, aneksom ugovora naručiti dodatne količine pod sledećim uslovima:</w:t>
      </w:r>
    </w:p>
    <w:p w:rsidR="00137171" w:rsidRPr="009C121D" w:rsidRDefault="00137171" w:rsidP="00137171">
      <w:pPr>
        <w:jc w:val="both"/>
        <w:rPr>
          <w:sz w:val="22"/>
          <w:szCs w:val="22"/>
        </w:rPr>
      </w:pPr>
      <w:r w:rsidRPr="009C121D">
        <w:rPr>
          <w:sz w:val="22"/>
          <w:szCs w:val="22"/>
        </w:rPr>
        <w:t>•</w:t>
      </w:r>
      <w:r w:rsidRPr="009C121D">
        <w:rPr>
          <w:sz w:val="22"/>
          <w:szCs w:val="22"/>
        </w:rPr>
        <w:tab/>
        <w:t>jedinične cene  i ostali bitni elementi ugovora moraju ostati nepromenjeni</w:t>
      </w:r>
    </w:p>
    <w:p w:rsidR="00137171" w:rsidRPr="009C121D" w:rsidRDefault="00137171" w:rsidP="00137171">
      <w:pPr>
        <w:jc w:val="both"/>
        <w:rPr>
          <w:sz w:val="22"/>
          <w:szCs w:val="22"/>
          <w:highlight w:val="yellow"/>
        </w:rPr>
      </w:pPr>
      <w:r w:rsidRPr="009C121D">
        <w:rPr>
          <w:sz w:val="22"/>
          <w:szCs w:val="22"/>
        </w:rPr>
        <w:t>•</w:t>
      </w:r>
      <w:r w:rsidRPr="009C121D">
        <w:rPr>
          <w:sz w:val="22"/>
          <w:szCs w:val="22"/>
        </w:rPr>
        <w:tab/>
        <w:t>dodatna količina koja se nabavlja aneksom ne može biti veća od količine koja se nabavlja osnovnim ugovorom na osnovu ove nabavke.</w:t>
      </w:r>
    </w:p>
    <w:p w:rsidR="00137171" w:rsidRPr="009C121D" w:rsidRDefault="00137171" w:rsidP="00137171">
      <w:pPr>
        <w:shd w:val="clear" w:color="auto" w:fill="D9D9D9"/>
        <w:jc w:val="left"/>
        <w:rPr>
          <w:i/>
          <w:sz w:val="22"/>
          <w:szCs w:val="22"/>
        </w:rPr>
      </w:pPr>
      <w:r w:rsidRPr="009C121D">
        <w:rPr>
          <w:i/>
          <w:sz w:val="22"/>
          <w:szCs w:val="22"/>
        </w:rPr>
        <w:t>Possibility of annexing the contract in order to procure additional quantities of goods</w:t>
      </w:r>
    </w:p>
    <w:p w:rsidR="00137171" w:rsidRPr="009C121D" w:rsidRDefault="00137171" w:rsidP="00137171">
      <w:pPr>
        <w:shd w:val="clear" w:color="auto" w:fill="D9D9D9"/>
        <w:jc w:val="left"/>
        <w:rPr>
          <w:i/>
          <w:sz w:val="22"/>
          <w:szCs w:val="22"/>
        </w:rPr>
      </w:pPr>
      <w:r w:rsidRPr="009C121D">
        <w:rPr>
          <w:i/>
          <w:sz w:val="22"/>
          <w:szCs w:val="22"/>
        </w:rPr>
        <w:t>In the event that within 120 days from the day of concluding the procurement contract based on this procedure there is a need to purchase additional quantities of goods that are the subject of this procurement, the contracting authority may, without repeating the procurement procedure, annex additional quantities under the following conditions:</w:t>
      </w:r>
    </w:p>
    <w:p w:rsidR="00137171" w:rsidRPr="009C121D" w:rsidRDefault="00137171" w:rsidP="00137171">
      <w:pPr>
        <w:shd w:val="clear" w:color="auto" w:fill="D9D9D9"/>
        <w:jc w:val="left"/>
        <w:rPr>
          <w:i/>
          <w:sz w:val="22"/>
          <w:szCs w:val="22"/>
        </w:rPr>
      </w:pPr>
      <w:r w:rsidRPr="009C121D">
        <w:rPr>
          <w:i/>
          <w:sz w:val="22"/>
          <w:szCs w:val="22"/>
        </w:rPr>
        <w:t>• unit prices and other essential elements of the contract must remain unchanged</w:t>
      </w:r>
    </w:p>
    <w:p w:rsidR="00137171" w:rsidRPr="009C121D" w:rsidRDefault="00137171" w:rsidP="00137171">
      <w:pPr>
        <w:shd w:val="clear" w:color="auto" w:fill="D9D9D9"/>
        <w:jc w:val="left"/>
        <w:rPr>
          <w:i/>
          <w:sz w:val="22"/>
          <w:szCs w:val="22"/>
          <w:highlight w:val="yellow"/>
        </w:rPr>
      </w:pPr>
      <w:r w:rsidRPr="009C121D">
        <w:rPr>
          <w:i/>
          <w:sz w:val="22"/>
          <w:szCs w:val="22"/>
        </w:rPr>
        <w:t>• the additional quantity may not exceed the quantity procured by the basic contract on the basis of this procurement.</w:t>
      </w:r>
    </w:p>
    <w:p w:rsidR="00137171" w:rsidRPr="009C121D" w:rsidRDefault="00137171" w:rsidP="00137171">
      <w:pPr>
        <w:jc w:val="left"/>
        <w:rPr>
          <w:sz w:val="22"/>
          <w:szCs w:val="22"/>
          <w:highlight w:val="yellow"/>
        </w:rPr>
      </w:pPr>
    </w:p>
    <w:p w:rsidR="00137171" w:rsidRPr="009C121D" w:rsidRDefault="00137171" w:rsidP="00137171">
      <w:pPr>
        <w:rPr>
          <w:sz w:val="22"/>
          <w:szCs w:val="22"/>
        </w:rPr>
      </w:pPr>
    </w:p>
    <w:p w:rsidR="0053727F" w:rsidRDefault="0053727F" w:rsidP="004635C9">
      <w:pPr>
        <w:autoSpaceDE w:val="0"/>
        <w:autoSpaceDN w:val="0"/>
        <w:adjustRightInd w:val="0"/>
        <w:rPr>
          <w:b/>
          <w:sz w:val="22"/>
          <w:szCs w:val="22"/>
          <w:lang w:val="sr-Latn-CS"/>
        </w:rPr>
      </w:pPr>
    </w:p>
    <w:p w:rsidR="00825E92" w:rsidRDefault="00825E92" w:rsidP="004635C9">
      <w:pPr>
        <w:autoSpaceDE w:val="0"/>
        <w:autoSpaceDN w:val="0"/>
        <w:adjustRightInd w:val="0"/>
        <w:rPr>
          <w:b/>
          <w:sz w:val="22"/>
          <w:szCs w:val="22"/>
          <w:lang w:val="sr-Latn-CS"/>
        </w:rPr>
      </w:pPr>
    </w:p>
    <w:p w:rsidR="00825E92" w:rsidRDefault="00825E92" w:rsidP="004635C9">
      <w:pPr>
        <w:autoSpaceDE w:val="0"/>
        <w:autoSpaceDN w:val="0"/>
        <w:adjustRightInd w:val="0"/>
        <w:rPr>
          <w:b/>
          <w:sz w:val="22"/>
          <w:szCs w:val="22"/>
          <w:lang w:val="sr-Latn-CS"/>
        </w:rPr>
      </w:pPr>
    </w:p>
    <w:p w:rsidR="00825E92" w:rsidRDefault="00825E92" w:rsidP="004635C9">
      <w:pPr>
        <w:autoSpaceDE w:val="0"/>
        <w:autoSpaceDN w:val="0"/>
        <w:adjustRightInd w:val="0"/>
        <w:rPr>
          <w:b/>
          <w:sz w:val="22"/>
          <w:szCs w:val="22"/>
          <w:lang w:val="sr-Latn-CS"/>
        </w:rPr>
      </w:pPr>
    </w:p>
    <w:p w:rsidR="00825E92" w:rsidRDefault="00825E92" w:rsidP="004635C9">
      <w:pPr>
        <w:autoSpaceDE w:val="0"/>
        <w:autoSpaceDN w:val="0"/>
        <w:adjustRightInd w:val="0"/>
        <w:rPr>
          <w:b/>
          <w:sz w:val="22"/>
          <w:szCs w:val="22"/>
          <w:lang w:val="sr-Latn-CS"/>
        </w:rPr>
      </w:pPr>
    </w:p>
    <w:p w:rsidR="00825E92" w:rsidRDefault="00825E92" w:rsidP="004635C9">
      <w:pPr>
        <w:autoSpaceDE w:val="0"/>
        <w:autoSpaceDN w:val="0"/>
        <w:adjustRightInd w:val="0"/>
        <w:rPr>
          <w:b/>
          <w:sz w:val="22"/>
          <w:szCs w:val="22"/>
          <w:lang w:val="sr-Latn-CS"/>
        </w:rPr>
      </w:pPr>
    </w:p>
    <w:p w:rsidR="00825E92" w:rsidRDefault="00825E92" w:rsidP="004635C9">
      <w:pPr>
        <w:autoSpaceDE w:val="0"/>
        <w:autoSpaceDN w:val="0"/>
        <w:adjustRightInd w:val="0"/>
        <w:rPr>
          <w:b/>
          <w:sz w:val="22"/>
          <w:szCs w:val="22"/>
          <w:lang w:val="sr-Latn-CS"/>
        </w:rPr>
      </w:pPr>
    </w:p>
    <w:p w:rsidR="00825E92" w:rsidRPr="00054AC8" w:rsidRDefault="00825E92" w:rsidP="004635C9">
      <w:pPr>
        <w:autoSpaceDE w:val="0"/>
        <w:autoSpaceDN w:val="0"/>
        <w:adjustRightInd w:val="0"/>
        <w:rPr>
          <w:b/>
          <w:sz w:val="22"/>
          <w:szCs w:val="22"/>
          <w:lang w:val="sr-Latn-CS"/>
        </w:rPr>
      </w:pPr>
    </w:p>
    <w:p w:rsidR="00781E25" w:rsidRPr="009C121D" w:rsidRDefault="006D37AF" w:rsidP="004635C9">
      <w:pPr>
        <w:autoSpaceDE w:val="0"/>
        <w:autoSpaceDN w:val="0"/>
        <w:adjustRightInd w:val="0"/>
        <w:rPr>
          <w:b/>
          <w:sz w:val="22"/>
          <w:szCs w:val="22"/>
          <w:lang w:val="sr-Latn-CS"/>
        </w:rPr>
      </w:pPr>
      <w:r w:rsidRPr="009C121D">
        <w:rPr>
          <w:b/>
          <w:sz w:val="22"/>
          <w:szCs w:val="22"/>
          <w:lang w:val="sr-Latn-CS"/>
        </w:rPr>
        <w:lastRenderedPageBreak/>
        <w:t xml:space="preserve">F </w:t>
      </w:r>
      <w:r w:rsidR="00350634">
        <w:rPr>
          <w:b/>
          <w:sz w:val="22"/>
          <w:szCs w:val="22"/>
          <w:lang w:val="sr-Latn-CS"/>
        </w:rPr>
        <w:t>14/22</w:t>
      </w:r>
    </w:p>
    <w:p w:rsidR="00CF625E" w:rsidRPr="00054AC8" w:rsidRDefault="00963B90" w:rsidP="002F3553">
      <w:pPr>
        <w:autoSpaceDE w:val="0"/>
        <w:autoSpaceDN w:val="0"/>
        <w:adjustRightInd w:val="0"/>
        <w:rPr>
          <w:b/>
          <w:sz w:val="22"/>
          <w:szCs w:val="22"/>
        </w:rPr>
      </w:pPr>
      <w:r w:rsidRPr="009C121D">
        <w:rPr>
          <w:b/>
          <w:sz w:val="22"/>
          <w:szCs w:val="22"/>
          <w:lang w:val="ru-RU"/>
        </w:rPr>
        <w:t>OBRAZAC</w:t>
      </w:r>
      <w:r w:rsidR="00CF625E" w:rsidRPr="009C121D">
        <w:rPr>
          <w:b/>
          <w:sz w:val="22"/>
          <w:szCs w:val="22"/>
          <w:lang w:val="ru-RU"/>
        </w:rPr>
        <w:t xml:space="preserve"> </w:t>
      </w:r>
      <w:r w:rsidRPr="009C121D">
        <w:rPr>
          <w:b/>
          <w:sz w:val="22"/>
          <w:szCs w:val="22"/>
          <w:lang w:val="ru-RU"/>
        </w:rPr>
        <w:t>PONUDE</w:t>
      </w:r>
      <w:r w:rsidR="004635C9" w:rsidRPr="009C121D">
        <w:rPr>
          <w:b/>
          <w:sz w:val="22"/>
          <w:szCs w:val="22"/>
        </w:rPr>
        <w:t xml:space="preserve"> / OFFER FORM</w:t>
      </w:r>
    </w:p>
    <w:p w:rsidR="0083546F" w:rsidRPr="004E528D" w:rsidRDefault="0083546F" w:rsidP="002F3553">
      <w:pPr>
        <w:widowControl w:val="0"/>
        <w:tabs>
          <w:tab w:val="left" w:pos="2253"/>
          <w:tab w:val="left" w:pos="9840"/>
        </w:tabs>
        <w:autoSpaceDE w:val="0"/>
        <w:autoSpaceDN w:val="0"/>
        <w:adjustRightInd w:val="0"/>
        <w:jc w:val="both"/>
        <w:rPr>
          <w:i/>
          <w:sz w:val="20"/>
          <w:szCs w:val="20"/>
          <w:u w:val="single"/>
          <w:lang w:val="sr-Latn-RS"/>
        </w:rPr>
      </w:pPr>
      <w:r w:rsidRPr="004E528D">
        <w:rPr>
          <w:sz w:val="20"/>
          <w:szCs w:val="20"/>
          <w:u w:val="single"/>
          <w:lang w:val="sr-Cyrl-CS"/>
        </w:rPr>
        <w:t>Uputstvo za popunjavanje</w:t>
      </w:r>
      <w:r w:rsidRPr="004E528D">
        <w:rPr>
          <w:sz w:val="20"/>
          <w:szCs w:val="20"/>
          <w:u w:val="single"/>
          <w:lang w:val="sr-Latn-RS"/>
        </w:rPr>
        <w:t xml:space="preserve">/ </w:t>
      </w:r>
      <w:r w:rsidRPr="004E528D">
        <w:rPr>
          <w:i/>
          <w:sz w:val="20"/>
          <w:szCs w:val="20"/>
          <w:u w:val="single"/>
          <w:shd w:val="clear" w:color="auto" w:fill="D9D9D9"/>
          <w:lang w:val="sr-Latn-RS"/>
        </w:rPr>
        <w:t>instructions</w:t>
      </w:r>
    </w:p>
    <w:p w:rsidR="0083546F" w:rsidRPr="004E528D" w:rsidRDefault="0083546F" w:rsidP="002F3553">
      <w:pPr>
        <w:widowControl w:val="0"/>
        <w:tabs>
          <w:tab w:val="left" w:pos="2253"/>
          <w:tab w:val="left" w:pos="9840"/>
        </w:tabs>
        <w:autoSpaceDE w:val="0"/>
        <w:autoSpaceDN w:val="0"/>
        <w:adjustRightInd w:val="0"/>
        <w:jc w:val="both"/>
        <w:rPr>
          <w:sz w:val="20"/>
          <w:szCs w:val="20"/>
          <w:lang w:val="sr-Cyrl-CS"/>
        </w:rPr>
      </w:pPr>
      <w:r w:rsidRPr="004E528D">
        <w:rPr>
          <w:sz w:val="20"/>
          <w:szCs w:val="20"/>
          <w:lang w:val="sr-Cyrl-CS"/>
        </w:rPr>
        <w:t xml:space="preserve">Obrazac ponude ponuđač mora </w:t>
      </w:r>
      <w:r w:rsidRPr="004E528D">
        <w:rPr>
          <w:sz w:val="20"/>
          <w:szCs w:val="20"/>
          <w:lang w:val="sr-Latn-RS"/>
        </w:rPr>
        <w:t>popuniti, overiti pečatom i potpisati</w:t>
      </w:r>
      <w:r w:rsidRPr="004E528D">
        <w:rPr>
          <w:sz w:val="20"/>
          <w:szCs w:val="20"/>
          <w:lang w:val="sr-Cyrl-CS"/>
        </w:rPr>
        <w:t xml:space="preserve">, čime potvrđuje da su tačni </w:t>
      </w:r>
      <w:r w:rsidRPr="004E528D">
        <w:rPr>
          <w:sz w:val="20"/>
          <w:szCs w:val="20"/>
          <w:lang w:val="sr-Latn-RS"/>
        </w:rPr>
        <w:t xml:space="preserve">svi </w:t>
      </w:r>
      <w:r w:rsidRPr="004E528D">
        <w:rPr>
          <w:sz w:val="20"/>
          <w:szCs w:val="20"/>
          <w:lang w:val="sr-Cyrl-CS"/>
        </w:rPr>
        <w:t xml:space="preserve">podaci navedeni u obrascu ponude. </w:t>
      </w:r>
      <w:r w:rsidRPr="004E528D">
        <w:rPr>
          <w:sz w:val="20"/>
          <w:szCs w:val="20"/>
          <w:lang w:val="ru-RU"/>
        </w:rPr>
        <w:t>Ponuđač je obavezan da u ponudi navede: cenu sa svim troškovima</w:t>
      </w:r>
      <w:r w:rsidR="00B524C6" w:rsidRPr="004E528D">
        <w:rPr>
          <w:sz w:val="20"/>
          <w:szCs w:val="20"/>
          <w:lang w:val="sr-Latn-RS"/>
        </w:rPr>
        <w:t>,</w:t>
      </w:r>
      <w:r w:rsidRPr="004E528D">
        <w:rPr>
          <w:sz w:val="20"/>
          <w:szCs w:val="20"/>
          <w:lang w:val="ru-RU"/>
        </w:rPr>
        <w:t xml:space="preserve"> rok isporuke, </w:t>
      </w:r>
      <w:r w:rsidRPr="004E528D">
        <w:rPr>
          <w:sz w:val="20"/>
          <w:szCs w:val="20"/>
        </w:rPr>
        <w:t>rok</w:t>
      </w:r>
      <w:r w:rsidRPr="004E528D">
        <w:rPr>
          <w:sz w:val="20"/>
          <w:szCs w:val="20"/>
          <w:lang w:val="sr-Cyrl-CS"/>
        </w:rPr>
        <w:t xml:space="preserve"> </w:t>
      </w:r>
      <w:r w:rsidRPr="004E528D">
        <w:rPr>
          <w:sz w:val="20"/>
          <w:szCs w:val="20"/>
          <w:lang w:val="ru-RU"/>
        </w:rPr>
        <w:t xml:space="preserve">plaćanja, rok važenja ponude </w:t>
      </w:r>
      <w:r w:rsidRPr="004E528D">
        <w:rPr>
          <w:sz w:val="20"/>
          <w:szCs w:val="20"/>
          <w:lang w:val="sr-Cyrl-CS"/>
        </w:rPr>
        <w:t xml:space="preserve">/ </w:t>
      </w:r>
    </w:p>
    <w:p w:rsidR="0083546F" w:rsidRPr="004E528D" w:rsidRDefault="0083546F" w:rsidP="00E1250D">
      <w:pPr>
        <w:widowControl w:val="0"/>
        <w:shd w:val="clear" w:color="auto" w:fill="D9D9D9"/>
        <w:tabs>
          <w:tab w:val="left" w:pos="2253"/>
          <w:tab w:val="left" w:pos="9840"/>
        </w:tabs>
        <w:autoSpaceDE w:val="0"/>
        <w:autoSpaceDN w:val="0"/>
        <w:adjustRightInd w:val="0"/>
        <w:jc w:val="both"/>
        <w:rPr>
          <w:i/>
          <w:sz w:val="20"/>
          <w:szCs w:val="20"/>
          <w:lang w:val="sr-Latn-RS"/>
        </w:rPr>
      </w:pPr>
      <w:r w:rsidRPr="004E528D">
        <w:rPr>
          <w:i/>
          <w:sz w:val="20"/>
          <w:szCs w:val="20"/>
          <w:shd w:val="clear" w:color="auto" w:fill="D9D9D9"/>
        </w:rPr>
        <w:t xml:space="preserve">The offer form must be filled, certified by the tenderer and signed, confirming that all the informations specified in the tender form are correct. The bidder is obliged to state in the bid: the price, including all costs (with VAT included), delivery time, payment terms, </w:t>
      </w:r>
      <w:r w:rsidRPr="004E528D">
        <w:rPr>
          <w:i/>
          <w:sz w:val="20"/>
          <w:szCs w:val="20"/>
          <w:shd w:val="clear" w:color="auto" w:fill="D9D9D9"/>
          <w:lang w:val="sr-Latn-RS"/>
        </w:rPr>
        <w:t>bid validity</w:t>
      </w:r>
      <w:r w:rsidRPr="004E528D">
        <w:rPr>
          <w:i/>
          <w:sz w:val="20"/>
          <w:szCs w:val="20"/>
          <w:lang w:val="sr-Latn-RS"/>
        </w:rPr>
        <w:t xml:space="preserve"> date.</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5387"/>
      </w:tblGrid>
      <w:tr w:rsidR="00803791" w:rsidRPr="00054AC8" w:rsidTr="00D962F0">
        <w:trPr>
          <w:trHeight w:val="260"/>
          <w:jc w:val="center"/>
        </w:trPr>
        <w:tc>
          <w:tcPr>
            <w:tcW w:w="5451" w:type="dxa"/>
            <w:tcBorders>
              <w:top w:val="single" w:sz="4" w:space="0" w:color="auto"/>
              <w:left w:val="single" w:sz="4" w:space="0" w:color="auto"/>
              <w:bottom w:val="single" w:sz="4" w:space="0" w:color="auto"/>
              <w:right w:val="single" w:sz="4" w:space="0" w:color="auto"/>
            </w:tcBorders>
            <w:shd w:val="clear" w:color="auto" w:fill="CCCCCC"/>
            <w:hideMark/>
          </w:tcPr>
          <w:p w:rsidR="00803791" w:rsidRDefault="00803791" w:rsidP="002F3553">
            <w:pPr>
              <w:tabs>
                <w:tab w:val="center" w:pos="4320"/>
                <w:tab w:val="right" w:pos="8640"/>
              </w:tabs>
              <w:autoSpaceDE w:val="0"/>
              <w:autoSpaceDN w:val="0"/>
              <w:adjustRightInd w:val="0"/>
              <w:jc w:val="left"/>
              <w:rPr>
                <w:i/>
                <w:sz w:val="22"/>
                <w:szCs w:val="22"/>
              </w:rPr>
            </w:pPr>
            <w:r w:rsidRPr="00054AC8">
              <w:rPr>
                <w:sz w:val="22"/>
                <w:szCs w:val="22"/>
                <w:lang w:val="sr-Cyrl-CS"/>
              </w:rPr>
              <w:t>NAZIV PONUĐAČA</w:t>
            </w:r>
            <w:r w:rsidRPr="00054AC8">
              <w:rPr>
                <w:sz w:val="22"/>
                <w:szCs w:val="22"/>
                <w:lang w:val="sr-Latn-RS"/>
              </w:rPr>
              <w:t xml:space="preserve">/ </w:t>
            </w:r>
            <w:r w:rsidRPr="00054AC8">
              <w:rPr>
                <w:i/>
                <w:sz w:val="22"/>
                <w:szCs w:val="22"/>
              </w:rPr>
              <w:t>Bidders name</w:t>
            </w:r>
          </w:p>
          <w:p w:rsidR="004E528D" w:rsidRPr="00054AC8" w:rsidRDefault="004E528D" w:rsidP="002F3553">
            <w:pPr>
              <w:tabs>
                <w:tab w:val="center" w:pos="4320"/>
                <w:tab w:val="right" w:pos="8640"/>
              </w:tabs>
              <w:autoSpaceDE w:val="0"/>
              <w:autoSpaceDN w:val="0"/>
              <w:adjustRightInd w:val="0"/>
              <w:jc w:val="left"/>
              <w:rPr>
                <w:sz w:val="22"/>
                <w:szCs w:val="22"/>
                <w:lang w:val="sr-Latn-RS"/>
              </w:rPr>
            </w:pPr>
          </w:p>
        </w:tc>
        <w:tc>
          <w:tcPr>
            <w:tcW w:w="5387" w:type="dxa"/>
            <w:tcBorders>
              <w:top w:val="single" w:sz="4" w:space="0" w:color="auto"/>
              <w:left w:val="single" w:sz="4" w:space="0" w:color="auto"/>
              <w:bottom w:val="single" w:sz="4" w:space="0" w:color="auto"/>
              <w:right w:val="single" w:sz="4" w:space="0" w:color="auto"/>
            </w:tcBorders>
          </w:tcPr>
          <w:p w:rsidR="00803791" w:rsidRPr="00054AC8" w:rsidRDefault="00803791" w:rsidP="002F3553">
            <w:pPr>
              <w:tabs>
                <w:tab w:val="center" w:pos="4320"/>
                <w:tab w:val="right" w:pos="8640"/>
              </w:tabs>
              <w:autoSpaceDE w:val="0"/>
              <w:autoSpaceDN w:val="0"/>
              <w:adjustRightInd w:val="0"/>
              <w:rPr>
                <w:sz w:val="22"/>
                <w:szCs w:val="22"/>
                <w:lang w:val="sr-Cyrl-CS"/>
              </w:rPr>
            </w:pPr>
          </w:p>
        </w:tc>
      </w:tr>
      <w:tr w:rsidR="00803791" w:rsidRPr="00054AC8" w:rsidTr="00D962F0">
        <w:trPr>
          <w:trHeight w:val="228"/>
          <w:jc w:val="center"/>
        </w:trPr>
        <w:tc>
          <w:tcPr>
            <w:tcW w:w="5451" w:type="dxa"/>
            <w:tcBorders>
              <w:top w:val="single" w:sz="4" w:space="0" w:color="auto"/>
              <w:left w:val="single" w:sz="4" w:space="0" w:color="auto"/>
              <w:bottom w:val="single" w:sz="4" w:space="0" w:color="auto"/>
              <w:right w:val="single" w:sz="4" w:space="0" w:color="auto"/>
            </w:tcBorders>
            <w:shd w:val="clear" w:color="auto" w:fill="CCCCCC"/>
            <w:hideMark/>
          </w:tcPr>
          <w:p w:rsidR="00803791" w:rsidRDefault="00803791" w:rsidP="002F3553">
            <w:pPr>
              <w:tabs>
                <w:tab w:val="center" w:pos="4320"/>
                <w:tab w:val="right" w:pos="8640"/>
              </w:tabs>
              <w:autoSpaceDE w:val="0"/>
              <w:autoSpaceDN w:val="0"/>
              <w:adjustRightInd w:val="0"/>
              <w:jc w:val="left"/>
              <w:rPr>
                <w:sz w:val="22"/>
                <w:szCs w:val="22"/>
              </w:rPr>
            </w:pPr>
            <w:r w:rsidRPr="00054AC8">
              <w:rPr>
                <w:sz w:val="22"/>
                <w:szCs w:val="22"/>
                <w:lang w:val="sr-Cyrl-CS"/>
              </w:rPr>
              <w:t>SEDIŠTE</w:t>
            </w:r>
            <w:r w:rsidRPr="00054AC8">
              <w:rPr>
                <w:sz w:val="22"/>
                <w:szCs w:val="22"/>
                <w:lang w:val="sr-Latn-CS"/>
              </w:rPr>
              <w:t xml:space="preserve"> I ADRESA</w:t>
            </w:r>
            <w:r w:rsidRPr="00054AC8">
              <w:rPr>
                <w:sz w:val="22"/>
                <w:szCs w:val="22"/>
              </w:rPr>
              <w:t xml:space="preserve">  / </w:t>
            </w:r>
            <w:r w:rsidR="00340700" w:rsidRPr="00340700">
              <w:rPr>
                <w:i/>
                <w:sz w:val="22"/>
                <w:szCs w:val="22"/>
              </w:rPr>
              <w:t xml:space="preserve">Bidders </w:t>
            </w:r>
            <w:r w:rsidRPr="00340700">
              <w:rPr>
                <w:i/>
                <w:sz w:val="22"/>
                <w:szCs w:val="22"/>
              </w:rPr>
              <w:t>address</w:t>
            </w:r>
          </w:p>
          <w:p w:rsidR="004E528D" w:rsidRPr="00054AC8" w:rsidRDefault="004E528D" w:rsidP="002F3553">
            <w:pPr>
              <w:tabs>
                <w:tab w:val="center" w:pos="4320"/>
                <w:tab w:val="right" w:pos="8640"/>
              </w:tabs>
              <w:autoSpaceDE w:val="0"/>
              <w:autoSpaceDN w:val="0"/>
              <w:adjustRightInd w:val="0"/>
              <w:jc w:val="left"/>
              <w:rPr>
                <w:sz w:val="22"/>
                <w:szCs w:val="22"/>
              </w:rPr>
            </w:pPr>
          </w:p>
        </w:tc>
        <w:tc>
          <w:tcPr>
            <w:tcW w:w="5387" w:type="dxa"/>
            <w:tcBorders>
              <w:top w:val="single" w:sz="4" w:space="0" w:color="auto"/>
              <w:left w:val="single" w:sz="4" w:space="0" w:color="auto"/>
              <w:bottom w:val="single" w:sz="4" w:space="0" w:color="auto"/>
              <w:right w:val="single" w:sz="4" w:space="0" w:color="auto"/>
            </w:tcBorders>
          </w:tcPr>
          <w:p w:rsidR="00803791" w:rsidRPr="00054AC8" w:rsidRDefault="00803791" w:rsidP="002F3553">
            <w:pPr>
              <w:tabs>
                <w:tab w:val="center" w:pos="4320"/>
                <w:tab w:val="right" w:pos="8640"/>
              </w:tabs>
              <w:autoSpaceDE w:val="0"/>
              <w:autoSpaceDN w:val="0"/>
              <w:adjustRightInd w:val="0"/>
              <w:rPr>
                <w:sz w:val="22"/>
                <w:szCs w:val="22"/>
                <w:lang w:val="sr-Cyrl-CS"/>
              </w:rPr>
            </w:pPr>
          </w:p>
        </w:tc>
      </w:tr>
      <w:tr w:rsidR="00803791" w:rsidRPr="00054AC8" w:rsidTr="00D962F0">
        <w:trPr>
          <w:trHeight w:val="215"/>
          <w:jc w:val="center"/>
        </w:trPr>
        <w:tc>
          <w:tcPr>
            <w:tcW w:w="5451" w:type="dxa"/>
            <w:tcBorders>
              <w:top w:val="single" w:sz="4" w:space="0" w:color="auto"/>
              <w:left w:val="single" w:sz="4" w:space="0" w:color="auto"/>
              <w:bottom w:val="single" w:sz="4" w:space="0" w:color="auto"/>
              <w:right w:val="single" w:sz="4" w:space="0" w:color="auto"/>
            </w:tcBorders>
            <w:shd w:val="clear" w:color="auto" w:fill="CCCCCC"/>
            <w:hideMark/>
          </w:tcPr>
          <w:p w:rsidR="00803791" w:rsidRPr="00054AC8" w:rsidRDefault="00803791" w:rsidP="002F3553">
            <w:pPr>
              <w:tabs>
                <w:tab w:val="center" w:pos="4320"/>
                <w:tab w:val="right" w:pos="8640"/>
              </w:tabs>
              <w:autoSpaceDE w:val="0"/>
              <w:autoSpaceDN w:val="0"/>
              <w:adjustRightInd w:val="0"/>
              <w:jc w:val="left"/>
              <w:rPr>
                <w:sz w:val="22"/>
                <w:szCs w:val="22"/>
                <w:lang w:val="sr-Latn-RS"/>
              </w:rPr>
            </w:pPr>
            <w:r w:rsidRPr="00054AC8">
              <w:rPr>
                <w:sz w:val="22"/>
                <w:szCs w:val="22"/>
                <w:lang w:val="sr-Cyrl-CS"/>
              </w:rPr>
              <w:t>MATIČNI BROJ</w:t>
            </w:r>
            <w:r w:rsidRPr="00054AC8">
              <w:rPr>
                <w:sz w:val="22"/>
                <w:szCs w:val="22"/>
                <w:lang w:val="sr-Latn-RS"/>
              </w:rPr>
              <w:t xml:space="preserve"> / </w:t>
            </w:r>
            <w:r w:rsidRPr="00054AC8">
              <w:rPr>
                <w:i/>
                <w:sz w:val="22"/>
                <w:szCs w:val="22"/>
                <w:lang w:val="sr-Latn-RS"/>
              </w:rPr>
              <w:t>identification number</w:t>
            </w:r>
          </w:p>
        </w:tc>
        <w:tc>
          <w:tcPr>
            <w:tcW w:w="5387" w:type="dxa"/>
            <w:tcBorders>
              <w:top w:val="single" w:sz="4" w:space="0" w:color="auto"/>
              <w:left w:val="single" w:sz="4" w:space="0" w:color="auto"/>
              <w:bottom w:val="single" w:sz="4" w:space="0" w:color="auto"/>
              <w:right w:val="single" w:sz="4" w:space="0" w:color="auto"/>
            </w:tcBorders>
          </w:tcPr>
          <w:p w:rsidR="00803791" w:rsidRPr="00054AC8" w:rsidRDefault="00803791" w:rsidP="002F3553">
            <w:pPr>
              <w:tabs>
                <w:tab w:val="center" w:pos="4320"/>
                <w:tab w:val="right" w:pos="8640"/>
              </w:tabs>
              <w:autoSpaceDE w:val="0"/>
              <w:autoSpaceDN w:val="0"/>
              <w:adjustRightInd w:val="0"/>
              <w:rPr>
                <w:sz w:val="22"/>
                <w:szCs w:val="22"/>
                <w:lang w:val="sr-Cyrl-CS"/>
              </w:rPr>
            </w:pPr>
          </w:p>
        </w:tc>
      </w:tr>
      <w:tr w:rsidR="00803791" w:rsidRPr="00054AC8" w:rsidTr="00D962F0">
        <w:trPr>
          <w:trHeight w:val="228"/>
          <w:jc w:val="center"/>
        </w:trPr>
        <w:tc>
          <w:tcPr>
            <w:tcW w:w="5451" w:type="dxa"/>
            <w:tcBorders>
              <w:top w:val="single" w:sz="4" w:space="0" w:color="auto"/>
              <w:left w:val="single" w:sz="4" w:space="0" w:color="auto"/>
              <w:bottom w:val="single" w:sz="4" w:space="0" w:color="auto"/>
              <w:right w:val="single" w:sz="4" w:space="0" w:color="auto"/>
            </w:tcBorders>
            <w:shd w:val="clear" w:color="auto" w:fill="CCCCCC"/>
            <w:hideMark/>
          </w:tcPr>
          <w:p w:rsidR="00803791" w:rsidRPr="00054AC8" w:rsidRDefault="00803791" w:rsidP="002F3553">
            <w:pPr>
              <w:tabs>
                <w:tab w:val="center" w:pos="4320"/>
                <w:tab w:val="right" w:pos="8640"/>
              </w:tabs>
              <w:autoSpaceDE w:val="0"/>
              <w:autoSpaceDN w:val="0"/>
              <w:adjustRightInd w:val="0"/>
              <w:jc w:val="left"/>
              <w:rPr>
                <w:sz w:val="22"/>
                <w:szCs w:val="22"/>
              </w:rPr>
            </w:pPr>
            <w:r w:rsidRPr="00054AC8">
              <w:rPr>
                <w:sz w:val="22"/>
                <w:szCs w:val="22"/>
                <w:lang w:val="sr-Cyrl-CS"/>
              </w:rPr>
              <w:t>PIB</w:t>
            </w:r>
            <w:r w:rsidRPr="00054AC8">
              <w:rPr>
                <w:sz w:val="22"/>
                <w:szCs w:val="22"/>
              </w:rPr>
              <w:t xml:space="preserve"> / </w:t>
            </w:r>
            <w:r w:rsidR="00232051" w:rsidRPr="00054AC8">
              <w:rPr>
                <w:i/>
                <w:sz w:val="22"/>
                <w:szCs w:val="22"/>
              </w:rPr>
              <w:t>Tax</w:t>
            </w:r>
            <w:r w:rsidRPr="00054AC8">
              <w:rPr>
                <w:i/>
                <w:sz w:val="22"/>
                <w:szCs w:val="22"/>
              </w:rPr>
              <w:t xml:space="preserve"> identification number</w:t>
            </w:r>
          </w:p>
        </w:tc>
        <w:tc>
          <w:tcPr>
            <w:tcW w:w="5387" w:type="dxa"/>
            <w:tcBorders>
              <w:top w:val="single" w:sz="4" w:space="0" w:color="auto"/>
              <w:left w:val="single" w:sz="4" w:space="0" w:color="auto"/>
              <w:bottom w:val="single" w:sz="4" w:space="0" w:color="auto"/>
              <w:right w:val="single" w:sz="4" w:space="0" w:color="auto"/>
            </w:tcBorders>
          </w:tcPr>
          <w:p w:rsidR="00803791" w:rsidRPr="00054AC8" w:rsidRDefault="00803791" w:rsidP="002F3553">
            <w:pPr>
              <w:tabs>
                <w:tab w:val="center" w:pos="4320"/>
                <w:tab w:val="right" w:pos="8640"/>
              </w:tabs>
              <w:autoSpaceDE w:val="0"/>
              <w:autoSpaceDN w:val="0"/>
              <w:adjustRightInd w:val="0"/>
              <w:rPr>
                <w:sz w:val="22"/>
                <w:szCs w:val="22"/>
                <w:lang w:val="sr-Cyrl-CS"/>
              </w:rPr>
            </w:pPr>
          </w:p>
        </w:tc>
      </w:tr>
      <w:tr w:rsidR="00803791" w:rsidRPr="00054AC8" w:rsidTr="00D962F0">
        <w:trPr>
          <w:trHeight w:val="443"/>
          <w:jc w:val="center"/>
        </w:trPr>
        <w:tc>
          <w:tcPr>
            <w:tcW w:w="5451" w:type="dxa"/>
            <w:tcBorders>
              <w:top w:val="single" w:sz="4" w:space="0" w:color="auto"/>
              <w:left w:val="single" w:sz="4" w:space="0" w:color="auto"/>
              <w:bottom w:val="single" w:sz="4" w:space="0" w:color="auto"/>
              <w:right w:val="single" w:sz="4" w:space="0" w:color="auto"/>
            </w:tcBorders>
            <w:shd w:val="clear" w:color="auto" w:fill="CCCCCC"/>
            <w:hideMark/>
          </w:tcPr>
          <w:p w:rsidR="00803791" w:rsidRPr="00054AC8" w:rsidRDefault="00803791" w:rsidP="002F3553">
            <w:pPr>
              <w:tabs>
                <w:tab w:val="center" w:pos="4320"/>
                <w:tab w:val="right" w:pos="8640"/>
              </w:tabs>
              <w:autoSpaceDE w:val="0"/>
              <w:autoSpaceDN w:val="0"/>
              <w:adjustRightInd w:val="0"/>
              <w:jc w:val="left"/>
              <w:rPr>
                <w:sz w:val="22"/>
                <w:szCs w:val="22"/>
                <w:lang w:val="sr-Latn-CS"/>
              </w:rPr>
            </w:pPr>
            <w:r w:rsidRPr="00054AC8">
              <w:rPr>
                <w:sz w:val="22"/>
                <w:szCs w:val="22"/>
                <w:lang w:val="sr-Cyrl-CS"/>
              </w:rPr>
              <w:t xml:space="preserve">OSOBA ZA KONTAKT, TELEFON I </w:t>
            </w:r>
            <w:r w:rsidRPr="00054AC8">
              <w:rPr>
                <w:sz w:val="22"/>
                <w:szCs w:val="22"/>
                <w:lang w:val="sr-Latn-CS"/>
              </w:rPr>
              <w:t xml:space="preserve">E-MAIL / </w:t>
            </w:r>
            <w:r w:rsidRPr="00054AC8">
              <w:rPr>
                <w:i/>
                <w:sz w:val="22"/>
                <w:szCs w:val="22"/>
              </w:rPr>
              <w:t>contact person, telephone number and email</w:t>
            </w:r>
          </w:p>
        </w:tc>
        <w:tc>
          <w:tcPr>
            <w:tcW w:w="5387" w:type="dxa"/>
            <w:tcBorders>
              <w:top w:val="single" w:sz="4" w:space="0" w:color="auto"/>
              <w:left w:val="single" w:sz="4" w:space="0" w:color="auto"/>
              <w:bottom w:val="single" w:sz="4" w:space="0" w:color="auto"/>
              <w:right w:val="single" w:sz="4" w:space="0" w:color="auto"/>
            </w:tcBorders>
          </w:tcPr>
          <w:p w:rsidR="00803791" w:rsidRPr="00054AC8" w:rsidRDefault="00803791" w:rsidP="002F3553">
            <w:pPr>
              <w:tabs>
                <w:tab w:val="center" w:pos="4320"/>
                <w:tab w:val="right" w:pos="8640"/>
              </w:tabs>
              <w:autoSpaceDE w:val="0"/>
              <w:autoSpaceDN w:val="0"/>
              <w:adjustRightInd w:val="0"/>
              <w:rPr>
                <w:sz w:val="22"/>
                <w:szCs w:val="22"/>
                <w:lang w:val="sr-Cyrl-CS"/>
              </w:rPr>
            </w:pPr>
          </w:p>
        </w:tc>
      </w:tr>
    </w:tbl>
    <w:p w:rsidR="002F3553" w:rsidRPr="00054AC8" w:rsidRDefault="002F3553" w:rsidP="002F3553">
      <w:pPr>
        <w:rPr>
          <w:b/>
          <w:sz w:val="22"/>
          <w:szCs w:val="22"/>
          <w:lang w:val="sr-Cyrl-CS"/>
        </w:rPr>
      </w:pPr>
    </w:p>
    <w:p w:rsidR="00803791" w:rsidRPr="00054AC8" w:rsidRDefault="00803791" w:rsidP="002F3553">
      <w:pPr>
        <w:rPr>
          <w:b/>
          <w:sz w:val="22"/>
          <w:szCs w:val="22"/>
          <w:lang w:val="sr-Latn-CS"/>
        </w:rPr>
      </w:pPr>
      <w:r w:rsidRPr="00054AC8">
        <w:rPr>
          <w:b/>
          <w:sz w:val="22"/>
          <w:szCs w:val="22"/>
          <w:lang w:val="sr-Cyrl-CS"/>
        </w:rPr>
        <w:t>PONUDA</w:t>
      </w:r>
      <w:r w:rsidRPr="00054AC8">
        <w:rPr>
          <w:b/>
          <w:sz w:val="22"/>
          <w:szCs w:val="22"/>
          <w:lang w:val="sr-Latn-CS"/>
        </w:rPr>
        <w:t xml:space="preserve"> / Offer</w:t>
      </w:r>
    </w:p>
    <w:p w:rsidR="00803791" w:rsidRPr="00054AC8" w:rsidRDefault="00803791" w:rsidP="005F4749">
      <w:pPr>
        <w:rPr>
          <w:i/>
          <w:sz w:val="22"/>
          <w:szCs w:val="22"/>
          <w:lang w:val="sr-Cyrl-RS"/>
        </w:rPr>
      </w:pPr>
      <w:r w:rsidRPr="00054AC8">
        <w:rPr>
          <w:sz w:val="22"/>
          <w:szCs w:val="22"/>
          <w:lang w:val="sr-Cyrl-CS"/>
        </w:rPr>
        <w:t>Broj</w:t>
      </w:r>
      <w:r w:rsidRPr="00054AC8">
        <w:rPr>
          <w:sz w:val="22"/>
          <w:szCs w:val="22"/>
          <w:lang w:val="sr-Latn-RS"/>
        </w:rPr>
        <w:t>/</w:t>
      </w:r>
      <w:r w:rsidRPr="00054AC8">
        <w:rPr>
          <w:i/>
          <w:sz w:val="22"/>
          <w:szCs w:val="22"/>
          <w:lang w:val="sr-Latn-RS"/>
        </w:rPr>
        <w:t>number</w:t>
      </w:r>
      <w:r w:rsidRPr="00054AC8">
        <w:rPr>
          <w:sz w:val="22"/>
          <w:szCs w:val="22"/>
          <w:lang w:val="sr-Cyrl-CS"/>
        </w:rPr>
        <w:t>_________________ od</w:t>
      </w:r>
      <w:r w:rsidRPr="00054AC8">
        <w:rPr>
          <w:sz w:val="22"/>
          <w:szCs w:val="22"/>
          <w:lang w:val="sr-Latn-RS"/>
        </w:rPr>
        <w:t>/</w:t>
      </w:r>
      <w:r w:rsidRPr="00054AC8">
        <w:rPr>
          <w:i/>
          <w:sz w:val="22"/>
          <w:szCs w:val="22"/>
          <w:lang w:val="sr-Latn-RS"/>
        </w:rPr>
        <w:t>date</w:t>
      </w:r>
      <w:r w:rsidRPr="00054AC8">
        <w:rPr>
          <w:sz w:val="22"/>
          <w:szCs w:val="22"/>
        </w:rPr>
        <w:t xml:space="preserve"> </w:t>
      </w:r>
      <w:r w:rsidRPr="00054AC8">
        <w:rPr>
          <w:sz w:val="22"/>
          <w:szCs w:val="22"/>
          <w:lang w:val="sr-Cyrl-CS"/>
        </w:rPr>
        <w:t xml:space="preserve"> _______________________</w:t>
      </w:r>
      <w:r w:rsidR="00FA208D" w:rsidRPr="00054AC8">
        <w:rPr>
          <w:sz w:val="22"/>
          <w:szCs w:val="22"/>
          <w:lang w:val="sr-Latn-RS"/>
        </w:rPr>
        <w:t>2022</w:t>
      </w:r>
      <w:r w:rsidRPr="00054AC8">
        <w:rPr>
          <w:sz w:val="22"/>
          <w:szCs w:val="22"/>
          <w:lang w:val="sr-Latn-RS"/>
        </w:rPr>
        <w:t>. godine/</w:t>
      </w:r>
      <w:r w:rsidRPr="00054AC8">
        <w:rPr>
          <w:i/>
          <w:sz w:val="22"/>
          <w:szCs w:val="22"/>
          <w:lang w:val="sr-Latn-RS"/>
        </w:rPr>
        <w:t>year</w:t>
      </w:r>
      <w:r w:rsidR="00072BAF" w:rsidRPr="00054AC8">
        <w:rPr>
          <w:i/>
          <w:sz w:val="22"/>
          <w:szCs w:val="22"/>
          <w:lang w:val="sr-Latn-RS"/>
        </w:rPr>
        <w:t xml:space="preserve"> </w:t>
      </w:r>
      <w:r w:rsidR="00072BAF" w:rsidRPr="00054AC8">
        <w:rPr>
          <w:sz w:val="22"/>
          <w:szCs w:val="22"/>
        </w:rPr>
        <w:t>za</w:t>
      </w:r>
      <w:r w:rsidR="00072BAF" w:rsidRPr="00054AC8">
        <w:rPr>
          <w:i/>
          <w:sz w:val="22"/>
          <w:szCs w:val="22"/>
          <w:lang w:val="sr-Cyrl-RS"/>
        </w:rPr>
        <w:t>/</w:t>
      </w:r>
      <w:r w:rsidR="00072BAF" w:rsidRPr="00054AC8">
        <w:rPr>
          <w:i/>
          <w:sz w:val="22"/>
          <w:szCs w:val="22"/>
          <w:lang w:val="sr-Latn-RS"/>
        </w:rPr>
        <w:t>for</w:t>
      </w:r>
      <w:r w:rsidR="0064239F" w:rsidRPr="00054AC8">
        <w:rPr>
          <w:i/>
          <w:sz w:val="22"/>
          <w:szCs w:val="22"/>
          <w:lang w:val="sr-Cyrl-RS"/>
        </w:rPr>
        <w:t>:</w:t>
      </w:r>
    </w:p>
    <w:p w:rsidR="00300892" w:rsidRPr="00054AC8" w:rsidRDefault="00300892" w:rsidP="005F4749">
      <w:pPr>
        <w:rPr>
          <w:sz w:val="22"/>
          <w:szCs w:val="22"/>
          <w:lang w:val="sr-Cyrl-RS"/>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96"/>
        <w:gridCol w:w="993"/>
        <w:gridCol w:w="992"/>
        <w:gridCol w:w="1134"/>
        <w:gridCol w:w="933"/>
        <w:gridCol w:w="1193"/>
        <w:gridCol w:w="992"/>
        <w:gridCol w:w="1134"/>
      </w:tblGrid>
      <w:tr w:rsidR="00C35523" w:rsidRPr="00054AC8" w:rsidTr="001014D3">
        <w:trPr>
          <w:jc w:val="center"/>
        </w:trPr>
        <w:tc>
          <w:tcPr>
            <w:tcW w:w="2518" w:type="dxa"/>
            <w:vMerge w:val="restart"/>
            <w:shd w:val="clear" w:color="auto" w:fill="BFBFBF"/>
            <w:vAlign w:val="center"/>
          </w:tcPr>
          <w:p w:rsidR="00C35523" w:rsidRPr="00054AC8" w:rsidRDefault="00C35523" w:rsidP="0053727F">
            <w:pPr>
              <w:rPr>
                <w:b/>
                <w:sz w:val="18"/>
                <w:szCs w:val="18"/>
                <w:lang w:val="sr-Latn-RS"/>
              </w:rPr>
            </w:pPr>
            <w:r w:rsidRPr="00054AC8">
              <w:rPr>
                <w:b/>
                <w:sz w:val="18"/>
                <w:szCs w:val="18"/>
                <w:lang w:val="sr-Latn-RS"/>
              </w:rPr>
              <w:t>Naziv/</w:t>
            </w:r>
          </w:p>
          <w:p w:rsidR="00C35523" w:rsidRPr="00054AC8" w:rsidRDefault="00C35523" w:rsidP="0053727F">
            <w:pPr>
              <w:rPr>
                <w:i/>
                <w:sz w:val="18"/>
                <w:szCs w:val="18"/>
                <w:lang w:val="sr-Latn-RS"/>
              </w:rPr>
            </w:pPr>
            <w:r w:rsidRPr="00054AC8">
              <w:rPr>
                <w:i/>
                <w:sz w:val="18"/>
                <w:szCs w:val="18"/>
                <w:shd w:val="clear" w:color="auto" w:fill="D9D9D9"/>
                <w:lang w:val="sr-Latn-RS"/>
              </w:rPr>
              <w:t>name</w:t>
            </w:r>
          </w:p>
        </w:tc>
        <w:tc>
          <w:tcPr>
            <w:tcW w:w="1096" w:type="dxa"/>
            <w:vMerge w:val="restart"/>
            <w:shd w:val="clear" w:color="auto" w:fill="BFBFBF"/>
            <w:vAlign w:val="center"/>
          </w:tcPr>
          <w:p w:rsidR="00C35523" w:rsidRPr="001014D3" w:rsidRDefault="001014D3" w:rsidP="0053727F">
            <w:pPr>
              <w:rPr>
                <w:b/>
                <w:sz w:val="18"/>
                <w:szCs w:val="18"/>
                <w:lang w:val="sr-Latn-RS"/>
              </w:rPr>
            </w:pPr>
            <w:r w:rsidRPr="001014D3">
              <w:rPr>
                <w:b/>
                <w:sz w:val="18"/>
                <w:szCs w:val="18"/>
                <w:lang w:val="sr-Latn-RS"/>
              </w:rPr>
              <w:t>uslovi isporuke</w:t>
            </w:r>
            <w:r>
              <w:rPr>
                <w:b/>
                <w:sz w:val="18"/>
                <w:szCs w:val="18"/>
                <w:lang w:val="sr-Latn-RS"/>
              </w:rPr>
              <w:t xml:space="preserve"> / </w:t>
            </w:r>
            <w:r w:rsidRPr="00863476">
              <w:rPr>
                <w:i/>
                <w:sz w:val="18"/>
                <w:szCs w:val="18"/>
                <w:shd w:val="clear" w:color="auto" w:fill="D9D9D9"/>
                <w:lang w:val="sr-Latn-RS"/>
              </w:rPr>
              <w:t>terms of delivery</w:t>
            </w:r>
          </w:p>
        </w:tc>
        <w:tc>
          <w:tcPr>
            <w:tcW w:w="993" w:type="dxa"/>
            <w:vMerge w:val="restart"/>
            <w:shd w:val="clear" w:color="auto" w:fill="BFBFBF"/>
            <w:vAlign w:val="center"/>
          </w:tcPr>
          <w:p w:rsidR="00C35523" w:rsidRPr="00054AC8" w:rsidRDefault="00C35523" w:rsidP="0053727F">
            <w:pPr>
              <w:rPr>
                <w:i/>
                <w:sz w:val="18"/>
                <w:szCs w:val="18"/>
                <w:lang w:val="sr-Latn-RS"/>
              </w:rPr>
            </w:pPr>
            <w:r w:rsidRPr="00054AC8">
              <w:rPr>
                <w:b/>
                <w:sz w:val="18"/>
                <w:szCs w:val="18"/>
                <w:lang w:val="sr-Latn-RS"/>
              </w:rPr>
              <w:t xml:space="preserve">Jedinica mere/ </w:t>
            </w:r>
            <w:r w:rsidRPr="00054AC8">
              <w:rPr>
                <w:i/>
                <w:sz w:val="18"/>
                <w:szCs w:val="18"/>
                <w:shd w:val="clear" w:color="auto" w:fill="D9D9D9"/>
                <w:lang w:val="sr-Latn-RS"/>
              </w:rPr>
              <w:t>unit</w:t>
            </w:r>
          </w:p>
        </w:tc>
        <w:tc>
          <w:tcPr>
            <w:tcW w:w="992" w:type="dxa"/>
            <w:vMerge w:val="restart"/>
            <w:shd w:val="clear" w:color="auto" w:fill="BFBFBF"/>
            <w:vAlign w:val="center"/>
          </w:tcPr>
          <w:p w:rsidR="00C35523" w:rsidRPr="00054AC8" w:rsidRDefault="00C35523" w:rsidP="0053727F">
            <w:pPr>
              <w:rPr>
                <w:b/>
                <w:sz w:val="18"/>
                <w:szCs w:val="18"/>
                <w:lang w:val="sr-Latn-RS"/>
              </w:rPr>
            </w:pPr>
            <w:r w:rsidRPr="00054AC8">
              <w:rPr>
                <w:b/>
                <w:sz w:val="18"/>
                <w:szCs w:val="18"/>
                <w:lang w:val="sr-Latn-RS"/>
              </w:rPr>
              <w:t>Količina/</w:t>
            </w:r>
          </w:p>
          <w:p w:rsidR="00C35523" w:rsidRPr="00054AC8" w:rsidRDefault="00C35523" w:rsidP="0053727F">
            <w:pPr>
              <w:rPr>
                <w:i/>
                <w:sz w:val="18"/>
                <w:szCs w:val="18"/>
                <w:lang w:val="sr-Latn-RS"/>
              </w:rPr>
            </w:pPr>
            <w:r w:rsidRPr="00054AC8">
              <w:rPr>
                <w:i/>
                <w:sz w:val="18"/>
                <w:szCs w:val="18"/>
                <w:shd w:val="clear" w:color="auto" w:fill="D9D9D9"/>
                <w:lang w:val="sr-Latn-RS"/>
              </w:rPr>
              <w:t>quantity</w:t>
            </w:r>
          </w:p>
        </w:tc>
        <w:tc>
          <w:tcPr>
            <w:tcW w:w="1134" w:type="dxa"/>
            <w:vMerge w:val="restart"/>
            <w:shd w:val="clear" w:color="auto" w:fill="BFBFBF"/>
          </w:tcPr>
          <w:p w:rsidR="00C35523" w:rsidRPr="00054AC8" w:rsidRDefault="00C35523" w:rsidP="0053727F">
            <w:pPr>
              <w:rPr>
                <w:b/>
                <w:sz w:val="18"/>
                <w:szCs w:val="18"/>
                <w:lang w:val="sr-Latn-RS"/>
              </w:rPr>
            </w:pPr>
            <w:r w:rsidRPr="00054AC8">
              <w:rPr>
                <w:b/>
                <w:sz w:val="18"/>
                <w:szCs w:val="18"/>
                <w:lang w:val="sr-Latn-RS"/>
              </w:rPr>
              <w:t>Valuta</w:t>
            </w:r>
          </w:p>
          <w:p w:rsidR="00C35523" w:rsidRPr="00054AC8" w:rsidRDefault="00C35523" w:rsidP="0053727F">
            <w:pPr>
              <w:rPr>
                <w:sz w:val="18"/>
                <w:szCs w:val="18"/>
                <w:lang w:val="sr-Latn-RS"/>
              </w:rPr>
            </w:pPr>
            <w:r w:rsidRPr="00054AC8">
              <w:rPr>
                <w:sz w:val="18"/>
                <w:szCs w:val="18"/>
                <w:shd w:val="clear" w:color="auto" w:fill="D9D9D9"/>
                <w:lang w:val="sr-Latn-RS"/>
              </w:rPr>
              <w:t>Currency</w:t>
            </w:r>
          </w:p>
          <w:p w:rsidR="00C35523" w:rsidRPr="00054AC8" w:rsidRDefault="00C35523" w:rsidP="0053727F">
            <w:pPr>
              <w:rPr>
                <w:sz w:val="18"/>
                <w:szCs w:val="18"/>
                <w:lang w:val="sr-Latn-RS"/>
              </w:rPr>
            </w:pPr>
            <w:r w:rsidRPr="00054AC8">
              <w:rPr>
                <w:sz w:val="18"/>
                <w:szCs w:val="18"/>
                <w:lang w:val="sr-Latn-RS"/>
              </w:rPr>
              <w:t xml:space="preserve">RSD </w:t>
            </w:r>
          </w:p>
          <w:p w:rsidR="00C35523" w:rsidRPr="00054AC8" w:rsidRDefault="00C35523" w:rsidP="0053727F">
            <w:pPr>
              <w:rPr>
                <w:sz w:val="18"/>
                <w:szCs w:val="18"/>
                <w:lang w:val="sr-Latn-RS"/>
              </w:rPr>
            </w:pPr>
            <w:r w:rsidRPr="00054AC8">
              <w:rPr>
                <w:sz w:val="18"/>
                <w:szCs w:val="18"/>
                <w:lang w:val="sr-Latn-RS"/>
              </w:rPr>
              <w:t>ili / or EUR</w:t>
            </w:r>
          </w:p>
        </w:tc>
        <w:tc>
          <w:tcPr>
            <w:tcW w:w="2126" w:type="dxa"/>
            <w:gridSpan w:val="2"/>
            <w:shd w:val="clear" w:color="auto" w:fill="BFBFBF"/>
          </w:tcPr>
          <w:p w:rsidR="00C35523" w:rsidRPr="00054AC8" w:rsidRDefault="00C35523" w:rsidP="0053727F">
            <w:pPr>
              <w:rPr>
                <w:b/>
                <w:sz w:val="18"/>
                <w:szCs w:val="18"/>
                <w:lang w:val="sr-Latn-RS"/>
              </w:rPr>
            </w:pPr>
            <w:r w:rsidRPr="00054AC8">
              <w:rPr>
                <w:b/>
                <w:sz w:val="18"/>
                <w:szCs w:val="18"/>
                <w:lang w:val="sr-Latn-RS"/>
              </w:rPr>
              <w:t>Jedinična cena /</w:t>
            </w:r>
            <w:r w:rsidRPr="00054AC8">
              <w:rPr>
                <w:sz w:val="18"/>
                <w:szCs w:val="18"/>
              </w:rPr>
              <w:t xml:space="preserve"> </w:t>
            </w:r>
            <w:r w:rsidRPr="00054AC8">
              <w:rPr>
                <w:i/>
                <w:sz w:val="18"/>
                <w:szCs w:val="18"/>
                <w:shd w:val="clear" w:color="auto" w:fill="D9D9D9"/>
                <w:lang w:val="sr-Latn-RS"/>
              </w:rPr>
              <w:t xml:space="preserve">Unit price </w:t>
            </w:r>
          </w:p>
        </w:tc>
        <w:tc>
          <w:tcPr>
            <w:tcW w:w="2126" w:type="dxa"/>
            <w:gridSpan w:val="2"/>
            <w:shd w:val="clear" w:color="auto" w:fill="BFBFBF"/>
          </w:tcPr>
          <w:p w:rsidR="00C35523" w:rsidRPr="00054AC8" w:rsidRDefault="00C35523" w:rsidP="0053727F">
            <w:pPr>
              <w:rPr>
                <w:b/>
                <w:sz w:val="18"/>
                <w:szCs w:val="18"/>
                <w:lang w:val="sr-Latn-RS"/>
              </w:rPr>
            </w:pPr>
            <w:r w:rsidRPr="00054AC8">
              <w:rPr>
                <w:b/>
                <w:sz w:val="18"/>
                <w:szCs w:val="18"/>
                <w:lang w:val="sr-Latn-RS"/>
              </w:rPr>
              <w:t>Ukupna cena /</w:t>
            </w:r>
          </w:p>
          <w:p w:rsidR="00C35523" w:rsidRPr="00054AC8" w:rsidRDefault="00C35523" w:rsidP="0053727F">
            <w:pPr>
              <w:rPr>
                <w:b/>
                <w:sz w:val="18"/>
                <w:szCs w:val="18"/>
                <w:lang w:val="sr-Latn-RS"/>
              </w:rPr>
            </w:pPr>
            <w:r w:rsidRPr="00054AC8">
              <w:rPr>
                <w:sz w:val="18"/>
                <w:szCs w:val="18"/>
              </w:rPr>
              <w:t xml:space="preserve"> </w:t>
            </w:r>
            <w:r w:rsidRPr="00054AC8">
              <w:rPr>
                <w:i/>
                <w:sz w:val="18"/>
                <w:szCs w:val="18"/>
                <w:shd w:val="clear" w:color="auto" w:fill="D9D9D9"/>
                <w:lang w:val="sr-Latn-RS"/>
              </w:rPr>
              <w:t xml:space="preserve">Total price </w:t>
            </w:r>
          </w:p>
        </w:tc>
      </w:tr>
      <w:tr w:rsidR="00C35523" w:rsidRPr="00054AC8" w:rsidTr="001014D3">
        <w:trPr>
          <w:trHeight w:val="581"/>
          <w:jc w:val="center"/>
        </w:trPr>
        <w:tc>
          <w:tcPr>
            <w:tcW w:w="2518" w:type="dxa"/>
            <w:vMerge/>
            <w:shd w:val="clear" w:color="auto" w:fill="BFBFBF"/>
          </w:tcPr>
          <w:p w:rsidR="00C35523" w:rsidRPr="00054AC8" w:rsidRDefault="00C35523" w:rsidP="0053727F">
            <w:pPr>
              <w:rPr>
                <w:b/>
                <w:sz w:val="18"/>
                <w:szCs w:val="18"/>
                <w:lang w:val="sr-Latn-RS"/>
              </w:rPr>
            </w:pPr>
          </w:p>
        </w:tc>
        <w:tc>
          <w:tcPr>
            <w:tcW w:w="1096" w:type="dxa"/>
            <w:vMerge/>
            <w:tcBorders>
              <w:bottom w:val="single" w:sz="4" w:space="0" w:color="auto"/>
            </w:tcBorders>
            <w:shd w:val="clear" w:color="auto" w:fill="BFBFBF"/>
          </w:tcPr>
          <w:p w:rsidR="00C35523" w:rsidRPr="00054AC8" w:rsidRDefault="00C35523" w:rsidP="0053727F">
            <w:pPr>
              <w:rPr>
                <w:b/>
                <w:sz w:val="18"/>
                <w:szCs w:val="18"/>
                <w:lang w:val="sr-Latn-RS"/>
              </w:rPr>
            </w:pPr>
          </w:p>
        </w:tc>
        <w:tc>
          <w:tcPr>
            <w:tcW w:w="993" w:type="dxa"/>
            <w:vMerge/>
            <w:tcBorders>
              <w:bottom w:val="single" w:sz="4" w:space="0" w:color="auto"/>
            </w:tcBorders>
            <w:shd w:val="clear" w:color="auto" w:fill="BFBFBF"/>
          </w:tcPr>
          <w:p w:rsidR="00C35523" w:rsidRPr="00054AC8" w:rsidRDefault="00C35523" w:rsidP="0053727F">
            <w:pPr>
              <w:rPr>
                <w:b/>
                <w:sz w:val="18"/>
                <w:szCs w:val="18"/>
                <w:lang w:val="sr-Latn-RS"/>
              </w:rPr>
            </w:pPr>
          </w:p>
        </w:tc>
        <w:tc>
          <w:tcPr>
            <w:tcW w:w="992" w:type="dxa"/>
            <w:vMerge/>
            <w:tcBorders>
              <w:bottom w:val="single" w:sz="4" w:space="0" w:color="auto"/>
            </w:tcBorders>
            <w:shd w:val="clear" w:color="auto" w:fill="BFBFBF"/>
          </w:tcPr>
          <w:p w:rsidR="00C35523" w:rsidRPr="00054AC8" w:rsidRDefault="00C35523" w:rsidP="0053727F">
            <w:pPr>
              <w:rPr>
                <w:b/>
                <w:sz w:val="18"/>
                <w:szCs w:val="18"/>
                <w:lang w:val="sr-Latn-RS"/>
              </w:rPr>
            </w:pPr>
          </w:p>
        </w:tc>
        <w:tc>
          <w:tcPr>
            <w:tcW w:w="1134" w:type="dxa"/>
            <w:vMerge/>
            <w:tcBorders>
              <w:bottom w:val="single" w:sz="4" w:space="0" w:color="auto"/>
            </w:tcBorders>
            <w:shd w:val="clear" w:color="auto" w:fill="BFBFBF"/>
          </w:tcPr>
          <w:p w:rsidR="00C35523" w:rsidRPr="00054AC8" w:rsidRDefault="00C35523" w:rsidP="0053727F">
            <w:pPr>
              <w:rPr>
                <w:b/>
                <w:sz w:val="18"/>
                <w:szCs w:val="18"/>
                <w:lang w:val="sr-Latn-RS"/>
              </w:rPr>
            </w:pPr>
          </w:p>
        </w:tc>
        <w:tc>
          <w:tcPr>
            <w:tcW w:w="933" w:type="dxa"/>
            <w:tcBorders>
              <w:bottom w:val="single" w:sz="4" w:space="0" w:color="auto"/>
            </w:tcBorders>
            <w:shd w:val="clear" w:color="auto" w:fill="BFBFBF"/>
          </w:tcPr>
          <w:p w:rsidR="00C35523" w:rsidRPr="00054AC8" w:rsidRDefault="00C35523" w:rsidP="0053727F">
            <w:pPr>
              <w:rPr>
                <w:b/>
                <w:sz w:val="18"/>
                <w:szCs w:val="18"/>
                <w:lang w:val="sr-Latn-RS"/>
              </w:rPr>
            </w:pPr>
            <w:r w:rsidRPr="00054AC8">
              <w:rPr>
                <w:b/>
                <w:sz w:val="18"/>
                <w:szCs w:val="18"/>
                <w:lang w:val="sr-Latn-RS"/>
              </w:rPr>
              <w:t>Bez PDV</w:t>
            </w:r>
          </w:p>
          <w:p w:rsidR="00C35523" w:rsidRPr="00054AC8" w:rsidRDefault="00C35523" w:rsidP="0053727F">
            <w:pPr>
              <w:rPr>
                <w:i/>
                <w:sz w:val="18"/>
                <w:szCs w:val="18"/>
                <w:shd w:val="clear" w:color="auto" w:fill="D9D9D9"/>
                <w:lang w:val="sr-Latn-RS"/>
              </w:rPr>
            </w:pPr>
            <w:r w:rsidRPr="00054AC8">
              <w:rPr>
                <w:i/>
                <w:sz w:val="18"/>
                <w:szCs w:val="18"/>
                <w:shd w:val="clear" w:color="auto" w:fill="D9D9D9"/>
                <w:lang w:val="sr-Latn-RS"/>
              </w:rPr>
              <w:t>without VAT</w:t>
            </w:r>
          </w:p>
        </w:tc>
        <w:tc>
          <w:tcPr>
            <w:tcW w:w="1193" w:type="dxa"/>
            <w:tcBorders>
              <w:bottom w:val="single" w:sz="4" w:space="0" w:color="auto"/>
            </w:tcBorders>
            <w:shd w:val="clear" w:color="auto" w:fill="BFBFBF"/>
          </w:tcPr>
          <w:p w:rsidR="00C35523" w:rsidRPr="00054AC8" w:rsidRDefault="00C35523" w:rsidP="0053727F">
            <w:pPr>
              <w:rPr>
                <w:b/>
                <w:sz w:val="18"/>
                <w:szCs w:val="18"/>
                <w:lang w:val="sr-Latn-RS"/>
              </w:rPr>
            </w:pPr>
            <w:r w:rsidRPr="00054AC8">
              <w:rPr>
                <w:b/>
                <w:sz w:val="18"/>
                <w:szCs w:val="18"/>
                <w:lang w:val="sr-Latn-RS"/>
              </w:rPr>
              <w:t>Sa PDV-om</w:t>
            </w:r>
          </w:p>
          <w:p w:rsidR="00C35523" w:rsidRPr="00054AC8" w:rsidRDefault="00C35523" w:rsidP="0053727F">
            <w:pPr>
              <w:rPr>
                <w:b/>
                <w:sz w:val="18"/>
                <w:szCs w:val="18"/>
                <w:lang w:val="sr-Latn-RS"/>
              </w:rPr>
            </w:pPr>
            <w:r w:rsidRPr="00054AC8">
              <w:rPr>
                <w:i/>
                <w:sz w:val="18"/>
                <w:szCs w:val="18"/>
                <w:shd w:val="clear" w:color="auto" w:fill="D9D9D9"/>
                <w:lang w:val="sr-Latn-RS"/>
              </w:rPr>
              <w:t>with VAT</w:t>
            </w:r>
          </w:p>
        </w:tc>
        <w:tc>
          <w:tcPr>
            <w:tcW w:w="992" w:type="dxa"/>
            <w:tcBorders>
              <w:bottom w:val="single" w:sz="4" w:space="0" w:color="auto"/>
            </w:tcBorders>
            <w:shd w:val="clear" w:color="auto" w:fill="BFBFBF"/>
          </w:tcPr>
          <w:p w:rsidR="00C35523" w:rsidRPr="00054AC8" w:rsidRDefault="00C35523" w:rsidP="0053727F">
            <w:pPr>
              <w:rPr>
                <w:b/>
                <w:sz w:val="18"/>
                <w:szCs w:val="18"/>
                <w:lang w:val="sr-Latn-RS"/>
              </w:rPr>
            </w:pPr>
            <w:r w:rsidRPr="00054AC8">
              <w:rPr>
                <w:b/>
                <w:sz w:val="18"/>
                <w:szCs w:val="18"/>
                <w:lang w:val="sr-Latn-RS"/>
              </w:rPr>
              <w:t>Bez PDV</w:t>
            </w:r>
          </w:p>
          <w:p w:rsidR="00C35523" w:rsidRPr="00054AC8" w:rsidRDefault="00C35523" w:rsidP="0053727F">
            <w:pPr>
              <w:rPr>
                <w:b/>
                <w:sz w:val="18"/>
                <w:szCs w:val="18"/>
                <w:lang w:val="sr-Latn-RS"/>
              </w:rPr>
            </w:pPr>
            <w:r w:rsidRPr="00054AC8">
              <w:rPr>
                <w:i/>
                <w:sz w:val="18"/>
                <w:szCs w:val="18"/>
                <w:shd w:val="clear" w:color="auto" w:fill="D9D9D9"/>
                <w:lang w:val="sr-Latn-RS"/>
              </w:rPr>
              <w:t>without VAT</w:t>
            </w:r>
          </w:p>
        </w:tc>
        <w:tc>
          <w:tcPr>
            <w:tcW w:w="1134" w:type="dxa"/>
            <w:tcBorders>
              <w:bottom w:val="single" w:sz="4" w:space="0" w:color="auto"/>
            </w:tcBorders>
            <w:shd w:val="clear" w:color="auto" w:fill="BFBFBF"/>
          </w:tcPr>
          <w:p w:rsidR="00C35523" w:rsidRPr="00054AC8" w:rsidRDefault="00C35523" w:rsidP="0053727F">
            <w:pPr>
              <w:rPr>
                <w:b/>
                <w:sz w:val="18"/>
                <w:szCs w:val="18"/>
                <w:lang w:val="sr-Latn-RS"/>
              </w:rPr>
            </w:pPr>
            <w:r w:rsidRPr="00054AC8">
              <w:rPr>
                <w:b/>
                <w:sz w:val="18"/>
                <w:szCs w:val="18"/>
                <w:lang w:val="sr-Latn-RS"/>
              </w:rPr>
              <w:t>Sa PDV-om</w:t>
            </w:r>
          </w:p>
          <w:p w:rsidR="00C35523" w:rsidRPr="00054AC8" w:rsidRDefault="00C35523" w:rsidP="0053727F">
            <w:pPr>
              <w:rPr>
                <w:b/>
                <w:sz w:val="18"/>
                <w:szCs w:val="18"/>
                <w:lang w:val="sr-Latn-RS"/>
              </w:rPr>
            </w:pPr>
            <w:r w:rsidRPr="00054AC8">
              <w:rPr>
                <w:i/>
                <w:sz w:val="18"/>
                <w:szCs w:val="18"/>
                <w:shd w:val="clear" w:color="auto" w:fill="D9D9D9"/>
                <w:lang w:val="sr-Latn-RS"/>
              </w:rPr>
              <w:t>with VAT</w:t>
            </w:r>
          </w:p>
        </w:tc>
      </w:tr>
      <w:tr w:rsidR="0053727F" w:rsidRPr="00054AC8" w:rsidTr="001014D3">
        <w:trPr>
          <w:trHeight w:val="607"/>
          <w:jc w:val="center"/>
        </w:trPr>
        <w:tc>
          <w:tcPr>
            <w:tcW w:w="2518" w:type="dxa"/>
            <w:vMerge w:val="restart"/>
            <w:vAlign w:val="center"/>
          </w:tcPr>
          <w:p w:rsidR="00C35523" w:rsidRPr="00054AC8" w:rsidRDefault="00C35523" w:rsidP="0053727F">
            <w:pPr>
              <w:jc w:val="left"/>
              <w:rPr>
                <w:sz w:val="18"/>
                <w:szCs w:val="18"/>
                <w:lang w:val="sr-Latn-RS"/>
              </w:rPr>
            </w:pPr>
            <w:r w:rsidRPr="00054AC8">
              <w:rPr>
                <w:sz w:val="18"/>
                <w:szCs w:val="18"/>
                <w:lang w:val="sr-Latn-RS"/>
              </w:rPr>
              <w:t xml:space="preserve">Osnovni manikin za obučavanje </w:t>
            </w:r>
            <w:r w:rsidRPr="00054AC8">
              <w:rPr>
                <w:color w:val="FF0000"/>
                <w:sz w:val="18"/>
                <w:szCs w:val="18"/>
                <w:lang w:val="sr-Latn-RS"/>
              </w:rPr>
              <w:t>(upisati naziv modela)</w:t>
            </w:r>
          </w:p>
          <w:p w:rsidR="00C35523" w:rsidRPr="00054AC8" w:rsidRDefault="00C35523" w:rsidP="0053727F">
            <w:pPr>
              <w:jc w:val="left"/>
              <w:rPr>
                <w:i/>
                <w:sz w:val="18"/>
                <w:szCs w:val="18"/>
                <w:lang w:val="sr-Latn-RS"/>
              </w:rPr>
            </w:pPr>
            <w:r w:rsidRPr="00054AC8">
              <w:rPr>
                <w:i/>
                <w:sz w:val="18"/>
                <w:szCs w:val="18"/>
                <w:shd w:val="clear" w:color="auto" w:fill="D9D9D9"/>
                <w:lang w:val="sr-Latn-RS"/>
              </w:rPr>
              <w:t xml:space="preserve">Basic manikin for advanced trainings </w:t>
            </w:r>
            <w:r w:rsidRPr="00054AC8">
              <w:rPr>
                <w:i/>
                <w:sz w:val="18"/>
                <w:szCs w:val="18"/>
                <w:shd w:val="clear" w:color="auto" w:fill="D9D9D9"/>
              </w:rPr>
              <w:t>(</w:t>
            </w:r>
            <w:r w:rsidRPr="00054AC8">
              <w:rPr>
                <w:i/>
                <w:color w:val="FF0000"/>
                <w:sz w:val="18"/>
                <w:szCs w:val="18"/>
                <w:shd w:val="clear" w:color="auto" w:fill="D9D9D9"/>
              </w:rPr>
              <w:t>insert name of the type)</w:t>
            </w:r>
          </w:p>
        </w:tc>
        <w:tc>
          <w:tcPr>
            <w:tcW w:w="1096" w:type="dxa"/>
            <w:vAlign w:val="center"/>
          </w:tcPr>
          <w:p w:rsidR="00C35523" w:rsidRPr="00054AC8" w:rsidRDefault="00C35523" w:rsidP="00F65B20">
            <w:pPr>
              <w:rPr>
                <w:sz w:val="18"/>
                <w:szCs w:val="18"/>
              </w:rPr>
            </w:pPr>
            <w:r w:rsidRPr="00054AC8">
              <w:rPr>
                <w:sz w:val="18"/>
                <w:szCs w:val="18"/>
                <w:lang w:val="sr-Latn-RS"/>
              </w:rPr>
              <w:t>DDP terms</w:t>
            </w:r>
          </w:p>
        </w:tc>
        <w:tc>
          <w:tcPr>
            <w:tcW w:w="993" w:type="dxa"/>
            <w:shd w:val="clear" w:color="auto" w:fill="auto"/>
            <w:vAlign w:val="center"/>
          </w:tcPr>
          <w:p w:rsidR="00C35523" w:rsidRPr="00054AC8" w:rsidRDefault="00C35523" w:rsidP="00F65B20">
            <w:pPr>
              <w:rPr>
                <w:sz w:val="18"/>
                <w:szCs w:val="18"/>
                <w:lang w:val="sr-Latn-RS"/>
              </w:rPr>
            </w:pPr>
            <w:r w:rsidRPr="00054AC8">
              <w:rPr>
                <w:sz w:val="18"/>
                <w:szCs w:val="18"/>
                <w:lang w:val="sr-Latn-RS"/>
              </w:rPr>
              <w:t>komad/</w:t>
            </w:r>
          </w:p>
          <w:p w:rsidR="00C35523" w:rsidRPr="00054AC8" w:rsidRDefault="00C35523" w:rsidP="00F65B20">
            <w:pPr>
              <w:rPr>
                <w:i/>
                <w:sz w:val="18"/>
                <w:szCs w:val="18"/>
                <w:lang w:val="sr-Latn-RS"/>
              </w:rPr>
            </w:pPr>
            <w:r w:rsidRPr="00054AC8">
              <w:rPr>
                <w:i/>
                <w:sz w:val="18"/>
                <w:szCs w:val="18"/>
                <w:shd w:val="clear" w:color="auto" w:fill="D9D9D9"/>
                <w:lang w:val="sr-Latn-RS"/>
              </w:rPr>
              <w:t>piece</w:t>
            </w:r>
          </w:p>
        </w:tc>
        <w:tc>
          <w:tcPr>
            <w:tcW w:w="992" w:type="dxa"/>
            <w:shd w:val="clear" w:color="auto" w:fill="auto"/>
            <w:vAlign w:val="center"/>
          </w:tcPr>
          <w:p w:rsidR="00C35523" w:rsidRPr="00054AC8" w:rsidRDefault="00C35523" w:rsidP="0053727F">
            <w:pPr>
              <w:rPr>
                <w:sz w:val="18"/>
                <w:szCs w:val="18"/>
                <w:lang w:val="sr-Latn-RS"/>
              </w:rPr>
            </w:pPr>
            <w:r w:rsidRPr="00054AC8">
              <w:rPr>
                <w:sz w:val="18"/>
                <w:szCs w:val="18"/>
                <w:lang w:val="sr-Latn-RS"/>
              </w:rPr>
              <w:t>1</w:t>
            </w:r>
          </w:p>
        </w:tc>
        <w:tc>
          <w:tcPr>
            <w:tcW w:w="1134" w:type="dxa"/>
            <w:vAlign w:val="center"/>
          </w:tcPr>
          <w:p w:rsidR="00C35523" w:rsidRPr="00054AC8" w:rsidRDefault="00C35523" w:rsidP="0053727F">
            <w:pPr>
              <w:rPr>
                <w:sz w:val="18"/>
                <w:szCs w:val="18"/>
                <w:lang w:val="sr-Latn-RS"/>
              </w:rPr>
            </w:pPr>
          </w:p>
        </w:tc>
        <w:tc>
          <w:tcPr>
            <w:tcW w:w="933" w:type="dxa"/>
            <w:vAlign w:val="center"/>
          </w:tcPr>
          <w:p w:rsidR="00C35523" w:rsidRPr="00054AC8" w:rsidRDefault="00C35523" w:rsidP="0053727F">
            <w:pPr>
              <w:rPr>
                <w:sz w:val="18"/>
                <w:szCs w:val="18"/>
                <w:lang w:val="sr-Latn-RS"/>
              </w:rPr>
            </w:pPr>
          </w:p>
        </w:tc>
        <w:tc>
          <w:tcPr>
            <w:tcW w:w="1193" w:type="dxa"/>
            <w:vAlign w:val="center"/>
          </w:tcPr>
          <w:p w:rsidR="00C35523" w:rsidRPr="00054AC8" w:rsidRDefault="00C35523" w:rsidP="0053727F">
            <w:pPr>
              <w:rPr>
                <w:sz w:val="18"/>
                <w:szCs w:val="18"/>
                <w:lang w:val="sr-Latn-RS"/>
              </w:rPr>
            </w:pPr>
          </w:p>
        </w:tc>
        <w:tc>
          <w:tcPr>
            <w:tcW w:w="992" w:type="dxa"/>
            <w:vAlign w:val="center"/>
          </w:tcPr>
          <w:p w:rsidR="00C35523" w:rsidRPr="00054AC8" w:rsidRDefault="00C35523" w:rsidP="0053727F">
            <w:pPr>
              <w:rPr>
                <w:sz w:val="18"/>
                <w:szCs w:val="18"/>
                <w:lang w:val="sr-Latn-RS"/>
              </w:rPr>
            </w:pPr>
          </w:p>
        </w:tc>
        <w:tc>
          <w:tcPr>
            <w:tcW w:w="1134" w:type="dxa"/>
            <w:vAlign w:val="center"/>
          </w:tcPr>
          <w:p w:rsidR="00C35523" w:rsidRPr="00054AC8" w:rsidRDefault="00C35523" w:rsidP="0053727F">
            <w:pPr>
              <w:rPr>
                <w:sz w:val="18"/>
                <w:szCs w:val="18"/>
                <w:lang w:val="sr-Latn-RS"/>
              </w:rPr>
            </w:pPr>
          </w:p>
        </w:tc>
      </w:tr>
      <w:tr w:rsidR="0053727F" w:rsidRPr="00054AC8" w:rsidTr="001014D3">
        <w:trPr>
          <w:trHeight w:val="386"/>
          <w:jc w:val="center"/>
        </w:trPr>
        <w:tc>
          <w:tcPr>
            <w:tcW w:w="2518" w:type="dxa"/>
            <w:vMerge/>
            <w:vAlign w:val="center"/>
          </w:tcPr>
          <w:p w:rsidR="00C35523" w:rsidRPr="00054AC8" w:rsidRDefault="00C35523" w:rsidP="0053727F">
            <w:pPr>
              <w:jc w:val="left"/>
              <w:rPr>
                <w:sz w:val="18"/>
                <w:szCs w:val="18"/>
                <w:lang w:val="sr-Latn-RS"/>
              </w:rPr>
            </w:pPr>
          </w:p>
        </w:tc>
        <w:tc>
          <w:tcPr>
            <w:tcW w:w="1096" w:type="dxa"/>
            <w:vAlign w:val="center"/>
          </w:tcPr>
          <w:p w:rsidR="00C35523" w:rsidRPr="00054AC8" w:rsidRDefault="00C35523" w:rsidP="00F65B20">
            <w:pPr>
              <w:rPr>
                <w:sz w:val="18"/>
                <w:szCs w:val="18"/>
                <w:lang w:val="sr-Latn-RS"/>
              </w:rPr>
            </w:pPr>
            <w:r w:rsidRPr="00054AC8">
              <w:rPr>
                <w:sz w:val="18"/>
                <w:szCs w:val="18"/>
                <w:lang w:val="sr-Latn-RS"/>
              </w:rPr>
              <w:t>DAP terms</w:t>
            </w:r>
          </w:p>
        </w:tc>
        <w:tc>
          <w:tcPr>
            <w:tcW w:w="993" w:type="dxa"/>
            <w:shd w:val="clear" w:color="auto" w:fill="auto"/>
            <w:vAlign w:val="center"/>
          </w:tcPr>
          <w:p w:rsidR="00C35523" w:rsidRPr="00054AC8" w:rsidRDefault="00C35523" w:rsidP="00F65B20">
            <w:pPr>
              <w:rPr>
                <w:sz w:val="18"/>
                <w:szCs w:val="18"/>
                <w:lang w:val="sr-Latn-RS"/>
              </w:rPr>
            </w:pPr>
            <w:r w:rsidRPr="00054AC8">
              <w:rPr>
                <w:sz w:val="18"/>
                <w:szCs w:val="18"/>
                <w:lang w:val="sr-Latn-RS"/>
              </w:rPr>
              <w:t>komad/</w:t>
            </w:r>
          </w:p>
          <w:p w:rsidR="00C35523" w:rsidRPr="00054AC8" w:rsidRDefault="00C35523" w:rsidP="00F65B20">
            <w:pPr>
              <w:rPr>
                <w:i/>
                <w:sz w:val="18"/>
                <w:szCs w:val="18"/>
                <w:lang w:val="sr-Latn-RS"/>
              </w:rPr>
            </w:pPr>
            <w:r w:rsidRPr="00054AC8">
              <w:rPr>
                <w:i/>
                <w:sz w:val="18"/>
                <w:szCs w:val="18"/>
                <w:shd w:val="clear" w:color="auto" w:fill="D9D9D9"/>
                <w:lang w:val="sr-Latn-RS"/>
              </w:rPr>
              <w:t>piece</w:t>
            </w:r>
          </w:p>
        </w:tc>
        <w:tc>
          <w:tcPr>
            <w:tcW w:w="992" w:type="dxa"/>
            <w:shd w:val="clear" w:color="auto" w:fill="auto"/>
            <w:vAlign w:val="center"/>
          </w:tcPr>
          <w:p w:rsidR="00C35523" w:rsidRPr="00054AC8" w:rsidRDefault="00C35523" w:rsidP="0053727F">
            <w:pPr>
              <w:rPr>
                <w:sz w:val="18"/>
                <w:szCs w:val="18"/>
                <w:lang w:val="sr-Latn-RS"/>
              </w:rPr>
            </w:pPr>
            <w:r w:rsidRPr="00054AC8">
              <w:rPr>
                <w:sz w:val="18"/>
                <w:szCs w:val="18"/>
                <w:lang w:val="sr-Latn-RS"/>
              </w:rPr>
              <w:t>1</w:t>
            </w:r>
          </w:p>
        </w:tc>
        <w:tc>
          <w:tcPr>
            <w:tcW w:w="1134" w:type="dxa"/>
            <w:vAlign w:val="center"/>
          </w:tcPr>
          <w:p w:rsidR="00C35523" w:rsidRPr="00054AC8" w:rsidRDefault="00C35523" w:rsidP="0053727F">
            <w:pPr>
              <w:rPr>
                <w:sz w:val="18"/>
                <w:szCs w:val="18"/>
                <w:lang w:val="sr-Latn-RS"/>
              </w:rPr>
            </w:pPr>
          </w:p>
        </w:tc>
        <w:tc>
          <w:tcPr>
            <w:tcW w:w="933" w:type="dxa"/>
            <w:vAlign w:val="center"/>
          </w:tcPr>
          <w:p w:rsidR="00C35523" w:rsidRPr="00054AC8" w:rsidRDefault="00C35523" w:rsidP="0053727F">
            <w:pPr>
              <w:rPr>
                <w:sz w:val="18"/>
                <w:szCs w:val="18"/>
                <w:lang w:val="sr-Latn-RS"/>
              </w:rPr>
            </w:pPr>
          </w:p>
        </w:tc>
        <w:tc>
          <w:tcPr>
            <w:tcW w:w="1193" w:type="dxa"/>
            <w:vAlign w:val="center"/>
          </w:tcPr>
          <w:p w:rsidR="00C35523" w:rsidRPr="00054AC8" w:rsidRDefault="00C35523" w:rsidP="0053727F">
            <w:pPr>
              <w:rPr>
                <w:sz w:val="18"/>
                <w:szCs w:val="18"/>
                <w:lang w:val="sr-Latn-RS"/>
              </w:rPr>
            </w:pPr>
          </w:p>
        </w:tc>
        <w:tc>
          <w:tcPr>
            <w:tcW w:w="992" w:type="dxa"/>
            <w:vAlign w:val="center"/>
          </w:tcPr>
          <w:p w:rsidR="00C35523" w:rsidRPr="00054AC8" w:rsidRDefault="00C35523" w:rsidP="0053727F">
            <w:pPr>
              <w:rPr>
                <w:sz w:val="18"/>
                <w:szCs w:val="18"/>
                <w:lang w:val="sr-Latn-RS"/>
              </w:rPr>
            </w:pPr>
          </w:p>
        </w:tc>
        <w:tc>
          <w:tcPr>
            <w:tcW w:w="1134" w:type="dxa"/>
            <w:vAlign w:val="center"/>
          </w:tcPr>
          <w:p w:rsidR="00C35523" w:rsidRPr="00054AC8" w:rsidRDefault="00C35523" w:rsidP="0053727F">
            <w:pPr>
              <w:rPr>
                <w:sz w:val="18"/>
                <w:szCs w:val="18"/>
                <w:lang w:val="sr-Latn-RS"/>
              </w:rPr>
            </w:pPr>
          </w:p>
        </w:tc>
      </w:tr>
      <w:tr w:rsidR="0053727F" w:rsidRPr="00054AC8" w:rsidTr="001014D3">
        <w:trPr>
          <w:trHeight w:val="484"/>
          <w:jc w:val="center"/>
        </w:trPr>
        <w:tc>
          <w:tcPr>
            <w:tcW w:w="2518" w:type="dxa"/>
            <w:vMerge w:val="restart"/>
            <w:vAlign w:val="center"/>
          </w:tcPr>
          <w:p w:rsidR="00C35523" w:rsidRPr="00054AC8" w:rsidRDefault="00C35523" w:rsidP="0053727F">
            <w:pPr>
              <w:jc w:val="left"/>
              <w:rPr>
                <w:sz w:val="18"/>
                <w:szCs w:val="18"/>
                <w:lang w:val="sr-Latn-RS"/>
              </w:rPr>
            </w:pPr>
            <w:r w:rsidRPr="00054AC8">
              <w:rPr>
                <w:sz w:val="18"/>
                <w:szCs w:val="18"/>
                <w:lang w:val="sr-Latn-RS"/>
              </w:rPr>
              <w:t xml:space="preserve">Napredni manikin za obučavanje </w:t>
            </w:r>
            <w:r w:rsidRPr="00054AC8">
              <w:rPr>
                <w:color w:val="FF0000"/>
                <w:sz w:val="18"/>
                <w:szCs w:val="18"/>
                <w:lang w:val="sr-Latn-RS"/>
              </w:rPr>
              <w:t>(upisati naziv modela)</w:t>
            </w:r>
          </w:p>
          <w:p w:rsidR="00C35523" w:rsidRPr="00054AC8" w:rsidRDefault="00C35523" w:rsidP="0053727F">
            <w:pPr>
              <w:jc w:val="left"/>
              <w:rPr>
                <w:sz w:val="18"/>
                <w:szCs w:val="18"/>
                <w:lang w:val="sr-Latn-RS"/>
              </w:rPr>
            </w:pPr>
            <w:r w:rsidRPr="00054AC8">
              <w:rPr>
                <w:i/>
                <w:sz w:val="18"/>
                <w:szCs w:val="18"/>
                <w:shd w:val="clear" w:color="auto" w:fill="D9D9D9"/>
                <w:lang w:val="sr-Latn-RS"/>
              </w:rPr>
              <w:t xml:space="preserve">Advanced manikin for advanced trainings </w:t>
            </w:r>
            <w:r w:rsidRPr="00054AC8">
              <w:rPr>
                <w:i/>
                <w:color w:val="FF0000"/>
                <w:sz w:val="18"/>
                <w:szCs w:val="18"/>
                <w:shd w:val="clear" w:color="auto" w:fill="D9D9D9"/>
                <w:lang w:val="sr-Latn-RS"/>
              </w:rPr>
              <w:t>(insert name of the type)</w:t>
            </w:r>
          </w:p>
        </w:tc>
        <w:tc>
          <w:tcPr>
            <w:tcW w:w="1096" w:type="dxa"/>
            <w:vAlign w:val="center"/>
          </w:tcPr>
          <w:p w:rsidR="00C35523" w:rsidRPr="00054AC8" w:rsidRDefault="00C35523" w:rsidP="00F65B20">
            <w:pPr>
              <w:rPr>
                <w:sz w:val="18"/>
                <w:szCs w:val="18"/>
              </w:rPr>
            </w:pPr>
            <w:r w:rsidRPr="00054AC8">
              <w:rPr>
                <w:sz w:val="18"/>
                <w:szCs w:val="18"/>
                <w:lang w:val="sr-Latn-RS"/>
              </w:rPr>
              <w:t>DDP terms</w:t>
            </w:r>
          </w:p>
        </w:tc>
        <w:tc>
          <w:tcPr>
            <w:tcW w:w="993" w:type="dxa"/>
            <w:shd w:val="clear" w:color="auto" w:fill="auto"/>
            <w:vAlign w:val="center"/>
          </w:tcPr>
          <w:p w:rsidR="00C35523" w:rsidRPr="00054AC8" w:rsidRDefault="00C35523" w:rsidP="00F65B20">
            <w:pPr>
              <w:rPr>
                <w:sz w:val="18"/>
                <w:szCs w:val="18"/>
                <w:lang w:val="sr-Latn-RS"/>
              </w:rPr>
            </w:pPr>
            <w:r w:rsidRPr="00054AC8">
              <w:rPr>
                <w:sz w:val="18"/>
                <w:szCs w:val="18"/>
                <w:lang w:val="sr-Latn-RS"/>
              </w:rPr>
              <w:t>komad/</w:t>
            </w:r>
          </w:p>
          <w:p w:rsidR="00C35523" w:rsidRPr="00054AC8" w:rsidRDefault="00C35523" w:rsidP="00F65B20">
            <w:pPr>
              <w:rPr>
                <w:i/>
                <w:sz w:val="18"/>
                <w:szCs w:val="18"/>
                <w:lang w:val="sr-Latn-RS"/>
              </w:rPr>
            </w:pPr>
            <w:r w:rsidRPr="00054AC8">
              <w:rPr>
                <w:i/>
                <w:sz w:val="18"/>
                <w:szCs w:val="18"/>
                <w:shd w:val="clear" w:color="auto" w:fill="D9D9D9"/>
                <w:lang w:val="sr-Latn-RS"/>
              </w:rPr>
              <w:t>piece</w:t>
            </w:r>
          </w:p>
        </w:tc>
        <w:tc>
          <w:tcPr>
            <w:tcW w:w="992" w:type="dxa"/>
            <w:shd w:val="clear" w:color="auto" w:fill="auto"/>
            <w:vAlign w:val="center"/>
          </w:tcPr>
          <w:p w:rsidR="00C35523" w:rsidRPr="00054AC8" w:rsidRDefault="00C35523" w:rsidP="0053727F">
            <w:pPr>
              <w:rPr>
                <w:sz w:val="18"/>
                <w:szCs w:val="18"/>
                <w:lang w:val="sr-Latn-RS"/>
              </w:rPr>
            </w:pPr>
            <w:r w:rsidRPr="00054AC8">
              <w:rPr>
                <w:sz w:val="18"/>
                <w:szCs w:val="18"/>
                <w:lang w:val="sr-Latn-RS"/>
              </w:rPr>
              <w:t>1</w:t>
            </w:r>
          </w:p>
        </w:tc>
        <w:tc>
          <w:tcPr>
            <w:tcW w:w="1134" w:type="dxa"/>
            <w:vAlign w:val="center"/>
          </w:tcPr>
          <w:p w:rsidR="00C35523" w:rsidRPr="00054AC8" w:rsidRDefault="00C35523" w:rsidP="0053727F">
            <w:pPr>
              <w:rPr>
                <w:sz w:val="18"/>
                <w:szCs w:val="18"/>
                <w:lang w:val="sr-Latn-RS"/>
              </w:rPr>
            </w:pPr>
          </w:p>
        </w:tc>
        <w:tc>
          <w:tcPr>
            <w:tcW w:w="933" w:type="dxa"/>
            <w:vAlign w:val="center"/>
          </w:tcPr>
          <w:p w:rsidR="00C35523" w:rsidRPr="00054AC8" w:rsidRDefault="00C35523" w:rsidP="0053727F">
            <w:pPr>
              <w:rPr>
                <w:sz w:val="18"/>
                <w:szCs w:val="18"/>
                <w:lang w:val="sr-Latn-RS"/>
              </w:rPr>
            </w:pPr>
          </w:p>
        </w:tc>
        <w:tc>
          <w:tcPr>
            <w:tcW w:w="1193" w:type="dxa"/>
            <w:vAlign w:val="center"/>
          </w:tcPr>
          <w:p w:rsidR="00C35523" w:rsidRPr="00054AC8" w:rsidRDefault="00C35523" w:rsidP="0053727F">
            <w:pPr>
              <w:rPr>
                <w:sz w:val="18"/>
                <w:szCs w:val="18"/>
                <w:lang w:val="sr-Latn-RS"/>
              </w:rPr>
            </w:pPr>
          </w:p>
        </w:tc>
        <w:tc>
          <w:tcPr>
            <w:tcW w:w="992" w:type="dxa"/>
            <w:vAlign w:val="center"/>
          </w:tcPr>
          <w:p w:rsidR="00C35523" w:rsidRPr="00054AC8" w:rsidRDefault="00C35523" w:rsidP="0053727F">
            <w:pPr>
              <w:rPr>
                <w:sz w:val="18"/>
                <w:szCs w:val="18"/>
                <w:lang w:val="sr-Latn-RS"/>
              </w:rPr>
            </w:pPr>
          </w:p>
        </w:tc>
        <w:tc>
          <w:tcPr>
            <w:tcW w:w="1134" w:type="dxa"/>
            <w:vAlign w:val="center"/>
          </w:tcPr>
          <w:p w:rsidR="00C35523" w:rsidRPr="00054AC8" w:rsidRDefault="00C35523" w:rsidP="0053727F">
            <w:pPr>
              <w:rPr>
                <w:sz w:val="18"/>
                <w:szCs w:val="18"/>
                <w:lang w:val="sr-Latn-RS"/>
              </w:rPr>
            </w:pPr>
          </w:p>
        </w:tc>
      </w:tr>
      <w:tr w:rsidR="0053727F" w:rsidRPr="00054AC8" w:rsidTr="001014D3">
        <w:trPr>
          <w:trHeight w:val="386"/>
          <w:jc w:val="center"/>
        </w:trPr>
        <w:tc>
          <w:tcPr>
            <w:tcW w:w="2518" w:type="dxa"/>
            <w:vMerge/>
          </w:tcPr>
          <w:p w:rsidR="00C35523" w:rsidRPr="00054AC8" w:rsidRDefault="00C35523" w:rsidP="00F65B20">
            <w:pPr>
              <w:jc w:val="both"/>
              <w:rPr>
                <w:sz w:val="18"/>
                <w:szCs w:val="18"/>
                <w:lang w:val="sr-Latn-RS"/>
              </w:rPr>
            </w:pPr>
          </w:p>
        </w:tc>
        <w:tc>
          <w:tcPr>
            <w:tcW w:w="1096" w:type="dxa"/>
            <w:vAlign w:val="center"/>
          </w:tcPr>
          <w:p w:rsidR="00C35523" w:rsidRPr="00054AC8" w:rsidRDefault="00C35523" w:rsidP="00F65B20">
            <w:pPr>
              <w:rPr>
                <w:sz w:val="18"/>
                <w:szCs w:val="18"/>
                <w:lang w:val="sr-Latn-RS"/>
              </w:rPr>
            </w:pPr>
            <w:r w:rsidRPr="00054AC8">
              <w:rPr>
                <w:sz w:val="18"/>
                <w:szCs w:val="18"/>
                <w:lang w:val="sr-Latn-RS"/>
              </w:rPr>
              <w:t>DAP terms</w:t>
            </w:r>
          </w:p>
        </w:tc>
        <w:tc>
          <w:tcPr>
            <w:tcW w:w="993" w:type="dxa"/>
            <w:shd w:val="clear" w:color="auto" w:fill="auto"/>
            <w:vAlign w:val="center"/>
          </w:tcPr>
          <w:p w:rsidR="00C35523" w:rsidRPr="00054AC8" w:rsidRDefault="00C35523" w:rsidP="00F65B20">
            <w:pPr>
              <w:rPr>
                <w:sz w:val="18"/>
                <w:szCs w:val="18"/>
                <w:lang w:val="sr-Latn-RS"/>
              </w:rPr>
            </w:pPr>
            <w:r w:rsidRPr="00054AC8">
              <w:rPr>
                <w:sz w:val="18"/>
                <w:szCs w:val="18"/>
                <w:lang w:val="sr-Latn-RS"/>
              </w:rPr>
              <w:t>komad/</w:t>
            </w:r>
          </w:p>
          <w:p w:rsidR="00C35523" w:rsidRPr="00054AC8" w:rsidRDefault="00C35523" w:rsidP="00F65B20">
            <w:pPr>
              <w:rPr>
                <w:i/>
                <w:sz w:val="18"/>
                <w:szCs w:val="18"/>
                <w:lang w:val="sr-Latn-RS"/>
              </w:rPr>
            </w:pPr>
            <w:r w:rsidRPr="00054AC8">
              <w:rPr>
                <w:i/>
                <w:sz w:val="18"/>
                <w:szCs w:val="18"/>
                <w:shd w:val="clear" w:color="auto" w:fill="D9D9D9"/>
                <w:lang w:val="sr-Latn-RS"/>
              </w:rPr>
              <w:t>piece</w:t>
            </w:r>
          </w:p>
        </w:tc>
        <w:tc>
          <w:tcPr>
            <w:tcW w:w="992" w:type="dxa"/>
            <w:shd w:val="clear" w:color="auto" w:fill="auto"/>
            <w:vAlign w:val="center"/>
          </w:tcPr>
          <w:p w:rsidR="00C35523" w:rsidRPr="00054AC8" w:rsidRDefault="00C35523" w:rsidP="0053727F">
            <w:pPr>
              <w:rPr>
                <w:sz w:val="18"/>
                <w:szCs w:val="18"/>
                <w:lang w:val="sr-Latn-RS"/>
              </w:rPr>
            </w:pPr>
            <w:r w:rsidRPr="00054AC8">
              <w:rPr>
                <w:sz w:val="18"/>
                <w:szCs w:val="18"/>
                <w:lang w:val="sr-Latn-RS"/>
              </w:rPr>
              <w:t>1</w:t>
            </w:r>
          </w:p>
        </w:tc>
        <w:tc>
          <w:tcPr>
            <w:tcW w:w="1134" w:type="dxa"/>
            <w:vAlign w:val="center"/>
          </w:tcPr>
          <w:p w:rsidR="00C35523" w:rsidRPr="00054AC8" w:rsidRDefault="00C35523" w:rsidP="0053727F">
            <w:pPr>
              <w:rPr>
                <w:sz w:val="18"/>
                <w:szCs w:val="18"/>
                <w:lang w:val="sr-Latn-RS"/>
              </w:rPr>
            </w:pPr>
          </w:p>
        </w:tc>
        <w:tc>
          <w:tcPr>
            <w:tcW w:w="933" w:type="dxa"/>
            <w:vAlign w:val="center"/>
          </w:tcPr>
          <w:p w:rsidR="00C35523" w:rsidRPr="00054AC8" w:rsidRDefault="00C35523" w:rsidP="0053727F">
            <w:pPr>
              <w:rPr>
                <w:sz w:val="18"/>
                <w:szCs w:val="18"/>
                <w:lang w:val="sr-Latn-RS"/>
              </w:rPr>
            </w:pPr>
          </w:p>
        </w:tc>
        <w:tc>
          <w:tcPr>
            <w:tcW w:w="1193" w:type="dxa"/>
            <w:vAlign w:val="center"/>
          </w:tcPr>
          <w:p w:rsidR="00C35523" w:rsidRPr="00054AC8" w:rsidRDefault="00C35523" w:rsidP="0053727F">
            <w:pPr>
              <w:rPr>
                <w:sz w:val="18"/>
                <w:szCs w:val="18"/>
                <w:lang w:val="sr-Latn-RS"/>
              </w:rPr>
            </w:pPr>
          </w:p>
        </w:tc>
        <w:tc>
          <w:tcPr>
            <w:tcW w:w="992" w:type="dxa"/>
            <w:vAlign w:val="center"/>
          </w:tcPr>
          <w:p w:rsidR="00C35523" w:rsidRPr="00054AC8" w:rsidRDefault="00C35523" w:rsidP="0053727F">
            <w:pPr>
              <w:rPr>
                <w:sz w:val="18"/>
                <w:szCs w:val="18"/>
                <w:lang w:val="sr-Latn-RS"/>
              </w:rPr>
            </w:pPr>
          </w:p>
        </w:tc>
        <w:tc>
          <w:tcPr>
            <w:tcW w:w="1134" w:type="dxa"/>
            <w:vAlign w:val="center"/>
          </w:tcPr>
          <w:p w:rsidR="00C35523" w:rsidRPr="00054AC8" w:rsidRDefault="00C35523" w:rsidP="0053727F">
            <w:pPr>
              <w:rPr>
                <w:sz w:val="18"/>
                <w:szCs w:val="18"/>
                <w:lang w:val="sr-Latn-RS"/>
              </w:rPr>
            </w:pPr>
          </w:p>
        </w:tc>
      </w:tr>
    </w:tbl>
    <w:p w:rsidR="00E411C8" w:rsidRPr="00054AC8" w:rsidRDefault="00E411C8">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6"/>
      </w:tblGrid>
      <w:tr w:rsidR="006E0313" w:rsidRPr="00054AC8" w:rsidTr="00EC595B">
        <w:trPr>
          <w:trHeight w:val="290"/>
          <w:jc w:val="center"/>
        </w:trPr>
        <w:tc>
          <w:tcPr>
            <w:tcW w:w="10806" w:type="dxa"/>
            <w:shd w:val="clear" w:color="auto" w:fill="auto"/>
          </w:tcPr>
          <w:p w:rsidR="006E0313" w:rsidRPr="00054AC8" w:rsidRDefault="006E0313" w:rsidP="001014D3">
            <w:pPr>
              <w:autoSpaceDE w:val="0"/>
              <w:autoSpaceDN w:val="0"/>
              <w:adjustRightInd w:val="0"/>
              <w:jc w:val="left"/>
              <w:rPr>
                <w:i/>
                <w:color w:val="000000"/>
                <w:sz w:val="22"/>
                <w:szCs w:val="22"/>
              </w:rPr>
            </w:pPr>
            <w:r w:rsidRPr="00054AC8">
              <w:rPr>
                <w:color w:val="000000"/>
                <w:sz w:val="22"/>
                <w:szCs w:val="22"/>
              </w:rPr>
              <w:t xml:space="preserve">Rok isporuke je / </w:t>
            </w:r>
            <w:r w:rsidRPr="00054AC8">
              <w:rPr>
                <w:i/>
                <w:color w:val="000000"/>
                <w:sz w:val="22"/>
                <w:szCs w:val="22"/>
                <w:shd w:val="clear" w:color="auto" w:fill="D9D9D9"/>
              </w:rPr>
              <w:t>Delievery</w:t>
            </w:r>
            <w:r w:rsidRPr="00054AC8">
              <w:rPr>
                <w:color w:val="000000"/>
                <w:sz w:val="22"/>
                <w:szCs w:val="22"/>
                <w:shd w:val="clear" w:color="auto" w:fill="D9D9D9"/>
              </w:rPr>
              <w:t xml:space="preserve"> </w:t>
            </w:r>
            <w:r>
              <w:rPr>
                <w:i/>
                <w:color w:val="000000"/>
                <w:sz w:val="22"/>
                <w:szCs w:val="22"/>
                <w:shd w:val="clear" w:color="auto" w:fill="D9D9D9"/>
              </w:rPr>
              <w:t>time is:</w:t>
            </w:r>
          </w:p>
        </w:tc>
      </w:tr>
      <w:tr w:rsidR="006E0313" w:rsidRPr="00054AC8" w:rsidTr="00EC595B">
        <w:trPr>
          <w:trHeight w:val="141"/>
          <w:jc w:val="center"/>
        </w:trPr>
        <w:tc>
          <w:tcPr>
            <w:tcW w:w="10806" w:type="dxa"/>
            <w:shd w:val="clear" w:color="auto" w:fill="auto"/>
          </w:tcPr>
          <w:p w:rsidR="006E0313" w:rsidRPr="00054AC8" w:rsidRDefault="006E0313" w:rsidP="004312C3">
            <w:pPr>
              <w:autoSpaceDE w:val="0"/>
              <w:autoSpaceDN w:val="0"/>
              <w:adjustRightInd w:val="0"/>
              <w:jc w:val="left"/>
              <w:rPr>
                <w:color w:val="000000"/>
                <w:sz w:val="22"/>
                <w:szCs w:val="22"/>
              </w:rPr>
            </w:pPr>
            <w:r>
              <w:rPr>
                <w:color w:val="000000"/>
                <w:sz w:val="22"/>
                <w:szCs w:val="22"/>
              </w:rPr>
              <w:t xml:space="preserve">Rok i način </w:t>
            </w:r>
            <w:r w:rsidRPr="00054AC8">
              <w:rPr>
                <w:color w:val="000000"/>
                <w:sz w:val="22"/>
                <w:szCs w:val="22"/>
              </w:rPr>
              <w:t xml:space="preserve">plaćanja je / </w:t>
            </w:r>
            <w:r w:rsidRPr="00054AC8">
              <w:rPr>
                <w:i/>
                <w:sz w:val="22"/>
                <w:szCs w:val="22"/>
                <w:shd w:val="clear" w:color="auto" w:fill="D9D9D9"/>
              </w:rPr>
              <w:t>Terms of payment</w:t>
            </w:r>
            <w:r>
              <w:rPr>
                <w:i/>
                <w:sz w:val="22"/>
                <w:szCs w:val="22"/>
                <w:shd w:val="clear" w:color="auto" w:fill="D9D9D9"/>
              </w:rPr>
              <w:t xml:space="preserve"> are</w:t>
            </w:r>
            <w:r w:rsidRPr="00054AC8">
              <w:rPr>
                <w:i/>
                <w:sz w:val="22"/>
                <w:szCs w:val="22"/>
                <w:shd w:val="clear" w:color="auto" w:fill="D9D9D9"/>
              </w:rPr>
              <w:t>:</w:t>
            </w:r>
          </w:p>
        </w:tc>
      </w:tr>
      <w:tr w:rsidR="006E0313" w:rsidRPr="00054AC8" w:rsidTr="00EC595B">
        <w:trPr>
          <w:jc w:val="center"/>
        </w:trPr>
        <w:tc>
          <w:tcPr>
            <w:tcW w:w="10806" w:type="dxa"/>
            <w:shd w:val="clear" w:color="auto" w:fill="auto"/>
          </w:tcPr>
          <w:p w:rsidR="006E0313" w:rsidRPr="00054AC8" w:rsidRDefault="006E0313" w:rsidP="004312C3">
            <w:pPr>
              <w:autoSpaceDE w:val="0"/>
              <w:autoSpaceDN w:val="0"/>
              <w:adjustRightInd w:val="0"/>
              <w:jc w:val="left"/>
              <w:rPr>
                <w:color w:val="000000"/>
                <w:sz w:val="22"/>
                <w:szCs w:val="22"/>
              </w:rPr>
            </w:pPr>
            <w:r w:rsidRPr="00054AC8">
              <w:rPr>
                <w:color w:val="000000"/>
                <w:sz w:val="22"/>
                <w:szCs w:val="22"/>
              </w:rPr>
              <w:t xml:space="preserve">Rok važenja ponude je / </w:t>
            </w:r>
            <w:r w:rsidRPr="00054AC8">
              <w:rPr>
                <w:i/>
                <w:sz w:val="22"/>
                <w:szCs w:val="22"/>
                <w:shd w:val="clear" w:color="auto" w:fill="D9D9D9"/>
              </w:rPr>
              <w:t>Bid validity date</w:t>
            </w:r>
            <w:r>
              <w:rPr>
                <w:i/>
                <w:sz w:val="22"/>
                <w:szCs w:val="22"/>
                <w:shd w:val="clear" w:color="auto" w:fill="D9D9D9"/>
              </w:rPr>
              <w:t xml:space="preserve"> is:</w:t>
            </w:r>
          </w:p>
        </w:tc>
      </w:tr>
    </w:tbl>
    <w:p w:rsidR="00D6336A" w:rsidRDefault="00D6336A" w:rsidP="002F3553">
      <w:pPr>
        <w:jc w:val="both"/>
        <w:rPr>
          <w:sz w:val="22"/>
          <w:szCs w:val="22"/>
          <w:u w:val="single"/>
          <w:lang w:val="ru-RU"/>
        </w:rPr>
      </w:pPr>
    </w:p>
    <w:p w:rsidR="004E528D" w:rsidRDefault="004E528D" w:rsidP="002F3553">
      <w:pPr>
        <w:jc w:val="both"/>
        <w:rPr>
          <w:sz w:val="22"/>
          <w:szCs w:val="22"/>
          <w:u w:val="single"/>
          <w:lang w:val="ru-RU"/>
        </w:rPr>
      </w:pPr>
    </w:p>
    <w:tbl>
      <w:tblPr>
        <w:tblW w:w="11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960"/>
        <w:gridCol w:w="949"/>
        <w:gridCol w:w="1481"/>
        <w:gridCol w:w="3240"/>
        <w:gridCol w:w="873"/>
      </w:tblGrid>
      <w:tr w:rsidR="00CF7150" w:rsidRPr="00054AC8" w:rsidTr="00260494">
        <w:trPr>
          <w:trHeight w:val="516"/>
          <w:jc w:val="center"/>
        </w:trPr>
        <w:tc>
          <w:tcPr>
            <w:tcW w:w="5827" w:type="dxa"/>
            <w:gridSpan w:val="3"/>
            <w:shd w:val="clear" w:color="auto" w:fill="BFBFBF"/>
            <w:vAlign w:val="center"/>
          </w:tcPr>
          <w:p w:rsidR="00CF7150" w:rsidRPr="00054AC8" w:rsidRDefault="00CF7150" w:rsidP="00CF7150">
            <w:pPr>
              <w:rPr>
                <w:b/>
                <w:sz w:val="22"/>
                <w:szCs w:val="22"/>
                <w:lang w:val="sr-Latn-RS"/>
              </w:rPr>
            </w:pPr>
            <w:r w:rsidRPr="00054AC8">
              <w:rPr>
                <w:b/>
                <w:sz w:val="22"/>
                <w:szCs w:val="22"/>
                <w:lang w:val="sr-Latn-RS"/>
              </w:rPr>
              <w:t>Naziv/</w:t>
            </w:r>
          </w:p>
          <w:p w:rsidR="00CF7150" w:rsidRPr="00054AC8" w:rsidRDefault="00CF7150" w:rsidP="00CF7150">
            <w:pPr>
              <w:rPr>
                <w:i/>
                <w:sz w:val="22"/>
                <w:szCs w:val="22"/>
                <w:lang w:val="sr-Latn-RS"/>
              </w:rPr>
            </w:pPr>
            <w:r w:rsidRPr="007B29F3">
              <w:rPr>
                <w:i/>
                <w:sz w:val="22"/>
                <w:szCs w:val="22"/>
                <w:highlight w:val="darkGray"/>
                <w:shd w:val="clear" w:color="auto" w:fill="D9D9D9"/>
                <w:lang w:val="sr-Latn-RS"/>
              </w:rPr>
              <w:t>name</w:t>
            </w:r>
          </w:p>
        </w:tc>
        <w:tc>
          <w:tcPr>
            <w:tcW w:w="5594" w:type="dxa"/>
            <w:gridSpan w:val="3"/>
            <w:shd w:val="clear" w:color="auto" w:fill="BFBFBF"/>
          </w:tcPr>
          <w:p w:rsidR="00CF7150" w:rsidRPr="00054AC8" w:rsidRDefault="00CF7150" w:rsidP="00CF7150">
            <w:pPr>
              <w:rPr>
                <w:b/>
                <w:sz w:val="22"/>
                <w:szCs w:val="22"/>
                <w:lang w:val="sr-Latn-RS"/>
              </w:rPr>
            </w:pPr>
            <w:r w:rsidRPr="00054AC8">
              <w:rPr>
                <w:b/>
                <w:sz w:val="22"/>
                <w:szCs w:val="22"/>
                <w:lang w:val="sr-Latn-RS"/>
              </w:rPr>
              <w:t>Brojevi carinskih tarifa/kodova za svaki od ponuđenih prozvoda</w:t>
            </w:r>
          </w:p>
          <w:p w:rsidR="00CF7150" w:rsidRPr="00054AC8" w:rsidRDefault="00CF7150" w:rsidP="00CF7150">
            <w:pPr>
              <w:rPr>
                <w:i/>
                <w:sz w:val="22"/>
                <w:szCs w:val="22"/>
                <w:lang w:val="sr-Latn-RS"/>
              </w:rPr>
            </w:pPr>
            <w:r w:rsidRPr="007B29F3">
              <w:rPr>
                <w:i/>
                <w:sz w:val="22"/>
                <w:szCs w:val="22"/>
                <w:highlight w:val="darkGray"/>
                <w:lang w:val="sr-Latn-RS"/>
              </w:rPr>
              <w:t>Number of customs tariff/code number for each of offered products</w:t>
            </w:r>
          </w:p>
        </w:tc>
      </w:tr>
      <w:tr w:rsidR="00CF7150" w:rsidRPr="00054AC8" w:rsidTr="00260494">
        <w:trPr>
          <w:trHeight w:val="386"/>
          <w:jc w:val="center"/>
        </w:trPr>
        <w:tc>
          <w:tcPr>
            <w:tcW w:w="5827" w:type="dxa"/>
            <w:gridSpan w:val="3"/>
          </w:tcPr>
          <w:p w:rsidR="00CF7150" w:rsidRPr="00054AC8" w:rsidRDefault="00CF7150" w:rsidP="00CF7150">
            <w:pPr>
              <w:jc w:val="both"/>
              <w:rPr>
                <w:sz w:val="20"/>
                <w:szCs w:val="20"/>
                <w:lang w:val="sr-Latn-RS"/>
              </w:rPr>
            </w:pPr>
            <w:r w:rsidRPr="00054AC8">
              <w:rPr>
                <w:sz w:val="20"/>
                <w:szCs w:val="20"/>
                <w:lang w:val="sr-Latn-RS"/>
              </w:rPr>
              <w:t xml:space="preserve">Osnovni manikin za obučavanje </w:t>
            </w:r>
            <w:r w:rsidRPr="00054AC8">
              <w:rPr>
                <w:color w:val="FF0000"/>
                <w:sz w:val="20"/>
                <w:szCs w:val="20"/>
                <w:lang w:val="sr-Latn-RS"/>
              </w:rPr>
              <w:t>(upisati naziv modela)</w:t>
            </w:r>
          </w:p>
          <w:p w:rsidR="00CF7150" w:rsidRPr="00054AC8" w:rsidRDefault="00CF7150" w:rsidP="00CF7150">
            <w:pPr>
              <w:jc w:val="both"/>
              <w:rPr>
                <w:i/>
                <w:sz w:val="20"/>
                <w:szCs w:val="20"/>
                <w:lang w:val="sr-Latn-RS"/>
              </w:rPr>
            </w:pPr>
            <w:r w:rsidRPr="00054AC8">
              <w:rPr>
                <w:i/>
                <w:sz w:val="20"/>
                <w:szCs w:val="20"/>
                <w:shd w:val="clear" w:color="auto" w:fill="D9D9D9"/>
                <w:lang w:val="sr-Latn-RS"/>
              </w:rPr>
              <w:t xml:space="preserve">Basic manikin for advanced trainings </w:t>
            </w:r>
            <w:r w:rsidRPr="00054AC8">
              <w:rPr>
                <w:i/>
                <w:sz w:val="20"/>
                <w:szCs w:val="20"/>
                <w:shd w:val="clear" w:color="auto" w:fill="D9D9D9"/>
              </w:rPr>
              <w:t>(</w:t>
            </w:r>
            <w:r w:rsidRPr="00054AC8">
              <w:rPr>
                <w:i/>
                <w:color w:val="FF0000"/>
                <w:sz w:val="20"/>
                <w:szCs w:val="20"/>
                <w:shd w:val="clear" w:color="auto" w:fill="D9D9D9"/>
              </w:rPr>
              <w:t>insert name of the type)</w:t>
            </w:r>
          </w:p>
        </w:tc>
        <w:tc>
          <w:tcPr>
            <w:tcW w:w="5594" w:type="dxa"/>
            <w:gridSpan w:val="3"/>
          </w:tcPr>
          <w:p w:rsidR="00CF7150" w:rsidRPr="00054AC8" w:rsidRDefault="00CF7150" w:rsidP="00CF7150">
            <w:pPr>
              <w:jc w:val="both"/>
              <w:rPr>
                <w:sz w:val="20"/>
                <w:szCs w:val="20"/>
                <w:lang w:val="sr-Latn-RS"/>
              </w:rPr>
            </w:pPr>
          </w:p>
        </w:tc>
      </w:tr>
      <w:tr w:rsidR="00CF7150" w:rsidRPr="00054AC8" w:rsidTr="00260494">
        <w:trPr>
          <w:trHeight w:val="386"/>
          <w:jc w:val="center"/>
        </w:trPr>
        <w:tc>
          <w:tcPr>
            <w:tcW w:w="5827" w:type="dxa"/>
            <w:gridSpan w:val="3"/>
          </w:tcPr>
          <w:p w:rsidR="00CF7150" w:rsidRPr="00054AC8" w:rsidRDefault="00CF7150" w:rsidP="00CF7150">
            <w:pPr>
              <w:jc w:val="both"/>
              <w:rPr>
                <w:sz w:val="20"/>
                <w:szCs w:val="20"/>
                <w:lang w:val="sr-Latn-RS"/>
              </w:rPr>
            </w:pPr>
            <w:r w:rsidRPr="00054AC8">
              <w:rPr>
                <w:sz w:val="20"/>
                <w:szCs w:val="20"/>
                <w:lang w:val="sr-Latn-RS"/>
              </w:rPr>
              <w:t xml:space="preserve">Napredni manikin za obučavanje </w:t>
            </w:r>
            <w:r w:rsidRPr="00054AC8">
              <w:rPr>
                <w:color w:val="FF0000"/>
                <w:sz w:val="20"/>
                <w:szCs w:val="20"/>
                <w:lang w:val="sr-Latn-RS"/>
              </w:rPr>
              <w:t>(upisati naziv modela)</w:t>
            </w:r>
          </w:p>
          <w:p w:rsidR="00CF7150" w:rsidRPr="00054AC8" w:rsidRDefault="00CF7150" w:rsidP="00CF7150">
            <w:pPr>
              <w:jc w:val="both"/>
              <w:rPr>
                <w:sz w:val="20"/>
                <w:szCs w:val="20"/>
                <w:lang w:val="sr-Latn-RS"/>
              </w:rPr>
            </w:pPr>
            <w:r w:rsidRPr="00054AC8">
              <w:rPr>
                <w:i/>
                <w:sz w:val="20"/>
                <w:szCs w:val="20"/>
                <w:shd w:val="clear" w:color="auto" w:fill="D9D9D9"/>
                <w:lang w:val="sr-Latn-RS"/>
              </w:rPr>
              <w:t xml:space="preserve">Advanced manikin for advanced trainings </w:t>
            </w:r>
            <w:r w:rsidRPr="00054AC8">
              <w:rPr>
                <w:i/>
                <w:color w:val="FF0000"/>
                <w:sz w:val="20"/>
                <w:szCs w:val="20"/>
                <w:shd w:val="clear" w:color="auto" w:fill="D9D9D9"/>
                <w:lang w:val="sr-Latn-RS"/>
              </w:rPr>
              <w:t>(insert name of the type)</w:t>
            </w:r>
          </w:p>
        </w:tc>
        <w:tc>
          <w:tcPr>
            <w:tcW w:w="5594" w:type="dxa"/>
            <w:gridSpan w:val="3"/>
          </w:tcPr>
          <w:p w:rsidR="00CF7150" w:rsidRPr="00054AC8" w:rsidRDefault="00CF7150" w:rsidP="00CF7150">
            <w:pPr>
              <w:jc w:val="both"/>
              <w:rPr>
                <w:sz w:val="20"/>
                <w:szCs w:val="20"/>
                <w:lang w:val="sr-Latn-RS"/>
              </w:rPr>
            </w:pPr>
          </w:p>
        </w:tc>
      </w:tr>
      <w:tr w:rsidR="00803791" w:rsidRPr="00054AC8" w:rsidTr="002604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8" w:type="dxa"/>
          <w:wAfter w:w="873" w:type="dxa"/>
        </w:trPr>
        <w:tc>
          <w:tcPr>
            <w:tcW w:w="3960" w:type="dxa"/>
            <w:shd w:val="clear" w:color="auto" w:fill="auto"/>
            <w:hideMark/>
          </w:tcPr>
          <w:p w:rsidR="00803791" w:rsidRPr="00054AC8" w:rsidRDefault="00803791" w:rsidP="002F3553">
            <w:pPr>
              <w:jc w:val="both"/>
              <w:rPr>
                <w:sz w:val="22"/>
                <w:szCs w:val="22"/>
              </w:rPr>
            </w:pPr>
          </w:p>
          <w:p w:rsidR="00CF7150" w:rsidRPr="00054AC8" w:rsidRDefault="00CF7150" w:rsidP="002F3553">
            <w:pPr>
              <w:jc w:val="both"/>
              <w:rPr>
                <w:sz w:val="22"/>
                <w:szCs w:val="22"/>
              </w:rPr>
            </w:pPr>
          </w:p>
          <w:p w:rsidR="00803791" w:rsidRPr="00054AC8" w:rsidRDefault="00803791" w:rsidP="002F3553">
            <w:pPr>
              <w:jc w:val="both"/>
              <w:rPr>
                <w:i/>
                <w:sz w:val="22"/>
                <w:szCs w:val="22"/>
                <w:lang w:val="sr-Latn-CS"/>
              </w:rPr>
            </w:pPr>
            <w:r w:rsidRPr="00054AC8">
              <w:rPr>
                <w:sz w:val="22"/>
                <w:szCs w:val="22"/>
              </w:rPr>
              <w:t>DATUM /DATE</w:t>
            </w:r>
          </w:p>
        </w:tc>
        <w:tc>
          <w:tcPr>
            <w:tcW w:w="2430" w:type="dxa"/>
            <w:gridSpan w:val="2"/>
            <w:shd w:val="clear" w:color="auto" w:fill="auto"/>
            <w:hideMark/>
          </w:tcPr>
          <w:p w:rsidR="00803791" w:rsidRPr="00054AC8" w:rsidRDefault="00803791" w:rsidP="002F3553">
            <w:pPr>
              <w:rPr>
                <w:sz w:val="22"/>
                <w:szCs w:val="22"/>
              </w:rPr>
            </w:pPr>
          </w:p>
          <w:p w:rsidR="00803791" w:rsidRPr="00054AC8" w:rsidRDefault="00803791" w:rsidP="002F3553">
            <w:pPr>
              <w:rPr>
                <w:i/>
                <w:sz w:val="22"/>
                <w:szCs w:val="22"/>
                <w:lang w:val="sr-Latn-CS"/>
              </w:rPr>
            </w:pPr>
            <w:r w:rsidRPr="00054AC8">
              <w:rPr>
                <w:sz w:val="22"/>
                <w:szCs w:val="22"/>
              </w:rPr>
              <w:t>M.P.</w:t>
            </w:r>
            <w:r w:rsidR="00340700">
              <w:rPr>
                <w:sz w:val="22"/>
                <w:szCs w:val="22"/>
              </w:rPr>
              <w:t xml:space="preserve"> / </w:t>
            </w:r>
            <w:r w:rsidR="00340700" w:rsidRPr="00340700">
              <w:rPr>
                <w:i/>
                <w:sz w:val="22"/>
                <w:szCs w:val="22"/>
              </w:rPr>
              <w:t>stamp</w:t>
            </w:r>
          </w:p>
        </w:tc>
        <w:tc>
          <w:tcPr>
            <w:tcW w:w="3240" w:type="dxa"/>
            <w:shd w:val="clear" w:color="auto" w:fill="auto"/>
            <w:hideMark/>
          </w:tcPr>
          <w:p w:rsidR="00803791" w:rsidRPr="00054AC8" w:rsidRDefault="00803791" w:rsidP="002F3553">
            <w:pPr>
              <w:rPr>
                <w:sz w:val="22"/>
                <w:szCs w:val="22"/>
              </w:rPr>
            </w:pPr>
          </w:p>
          <w:p w:rsidR="00803791" w:rsidRPr="00054AC8" w:rsidRDefault="00803791" w:rsidP="002F3553">
            <w:pPr>
              <w:rPr>
                <w:i/>
                <w:sz w:val="22"/>
                <w:szCs w:val="22"/>
                <w:lang w:val="sr-Latn-CS"/>
              </w:rPr>
            </w:pPr>
            <w:r w:rsidRPr="00054AC8">
              <w:rPr>
                <w:sz w:val="22"/>
                <w:szCs w:val="22"/>
              </w:rPr>
              <w:t>PONUĐAČ / Bidder</w:t>
            </w:r>
          </w:p>
        </w:tc>
      </w:tr>
      <w:tr w:rsidR="00803791" w:rsidRPr="00054AC8" w:rsidTr="002604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8" w:type="dxa"/>
          <w:wAfter w:w="873" w:type="dxa"/>
        </w:trPr>
        <w:tc>
          <w:tcPr>
            <w:tcW w:w="3960" w:type="dxa"/>
            <w:shd w:val="clear" w:color="auto" w:fill="auto"/>
          </w:tcPr>
          <w:p w:rsidR="00803791" w:rsidRPr="00054AC8" w:rsidRDefault="00803791" w:rsidP="002F3553">
            <w:pPr>
              <w:jc w:val="both"/>
              <w:rPr>
                <w:i/>
                <w:sz w:val="22"/>
                <w:szCs w:val="22"/>
                <w:lang w:val="sr-Latn-CS"/>
              </w:rPr>
            </w:pPr>
          </w:p>
        </w:tc>
        <w:tc>
          <w:tcPr>
            <w:tcW w:w="2430" w:type="dxa"/>
            <w:gridSpan w:val="2"/>
            <w:shd w:val="clear" w:color="auto" w:fill="auto"/>
          </w:tcPr>
          <w:p w:rsidR="00803791" w:rsidRPr="00054AC8" w:rsidRDefault="00803791" w:rsidP="002F3553">
            <w:pPr>
              <w:jc w:val="both"/>
              <w:rPr>
                <w:i/>
                <w:sz w:val="22"/>
                <w:szCs w:val="22"/>
                <w:lang w:val="sr-Latn-CS"/>
              </w:rPr>
            </w:pPr>
          </w:p>
        </w:tc>
        <w:tc>
          <w:tcPr>
            <w:tcW w:w="3240" w:type="dxa"/>
            <w:shd w:val="clear" w:color="auto" w:fill="auto"/>
            <w:hideMark/>
          </w:tcPr>
          <w:p w:rsidR="00803791" w:rsidRPr="00054AC8" w:rsidRDefault="00803791" w:rsidP="002F3553">
            <w:pPr>
              <w:rPr>
                <w:i/>
                <w:sz w:val="22"/>
                <w:szCs w:val="22"/>
                <w:lang w:val="sr-Latn-CS"/>
              </w:rPr>
            </w:pPr>
            <w:r w:rsidRPr="00054AC8">
              <w:rPr>
                <w:sz w:val="22"/>
                <w:szCs w:val="22"/>
              </w:rPr>
              <w:t>- potpis -</w:t>
            </w:r>
            <w:r w:rsidR="001804EB" w:rsidRPr="00054AC8">
              <w:rPr>
                <w:sz w:val="22"/>
                <w:szCs w:val="22"/>
              </w:rPr>
              <w:t xml:space="preserve"> </w:t>
            </w:r>
            <w:r w:rsidR="001804EB" w:rsidRPr="00054AC8">
              <w:rPr>
                <w:i/>
                <w:sz w:val="22"/>
                <w:szCs w:val="22"/>
              </w:rPr>
              <w:t>signature</w:t>
            </w:r>
          </w:p>
        </w:tc>
      </w:tr>
    </w:tbl>
    <w:p w:rsidR="001C0B5C" w:rsidRPr="00054AC8" w:rsidRDefault="001C0B5C" w:rsidP="002F3553">
      <w:pPr>
        <w:autoSpaceDE w:val="0"/>
        <w:autoSpaceDN w:val="0"/>
        <w:adjustRightInd w:val="0"/>
        <w:jc w:val="both"/>
        <w:rPr>
          <w:color w:val="000000"/>
          <w:sz w:val="22"/>
          <w:szCs w:val="22"/>
        </w:rPr>
      </w:pPr>
    </w:p>
    <w:p w:rsidR="00617A70" w:rsidRPr="00054AC8" w:rsidRDefault="00963B90" w:rsidP="002F3553">
      <w:pPr>
        <w:autoSpaceDE w:val="0"/>
        <w:autoSpaceDN w:val="0"/>
        <w:adjustRightInd w:val="0"/>
        <w:jc w:val="both"/>
        <w:rPr>
          <w:i/>
          <w:sz w:val="22"/>
          <w:szCs w:val="22"/>
        </w:rPr>
      </w:pPr>
      <w:r w:rsidRPr="00054AC8">
        <w:rPr>
          <w:color w:val="000000"/>
          <w:sz w:val="22"/>
          <w:szCs w:val="22"/>
          <w:lang w:val="sr-Cyrl-CS"/>
        </w:rPr>
        <w:t>obavezno</w:t>
      </w:r>
      <w:r w:rsidR="00CF625E" w:rsidRPr="00054AC8">
        <w:rPr>
          <w:color w:val="000000"/>
          <w:sz w:val="22"/>
          <w:szCs w:val="22"/>
          <w:lang w:val="sr-Cyrl-CS"/>
        </w:rPr>
        <w:t xml:space="preserve"> </w:t>
      </w:r>
      <w:r w:rsidRPr="00054AC8">
        <w:rPr>
          <w:color w:val="000000"/>
          <w:sz w:val="22"/>
          <w:szCs w:val="22"/>
          <w:lang w:val="sr-Cyrl-CS"/>
        </w:rPr>
        <w:t>popuniti</w:t>
      </w:r>
      <w:r w:rsidR="00CF625E" w:rsidRPr="00054AC8">
        <w:rPr>
          <w:color w:val="000000"/>
          <w:sz w:val="22"/>
          <w:szCs w:val="22"/>
          <w:lang w:val="sr-Cyrl-CS"/>
        </w:rPr>
        <w:t xml:space="preserve">, </w:t>
      </w:r>
      <w:r w:rsidRPr="00054AC8">
        <w:rPr>
          <w:color w:val="000000"/>
          <w:sz w:val="22"/>
          <w:szCs w:val="22"/>
          <w:lang w:val="sr-Cyrl-CS"/>
        </w:rPr>
        <w:t>potpisati</w:t>
      </w:r>
      <w:r w:rsidR="00CF625E" w:rsidRPr="00054AC8">
        <w:rPr>
          <w:color w:val="000000"/>
          <w:sz w:val="22"/>
          <w:szCs w:val="22"/>
          <w:lang w:val="sr-Cyrl-CS"/>
        </w:rPr>
        <w:t xml:space="preserve"> </w:t>
      </w:r>
      <w:r w:rsidRPr="00054AC8">
        <w:rPr>
          <w:color w:val="000000"/>
          <w:sz w:val="22"/>
          <w:szCs w:val="22"/>
          <w:lang w:val="sr-Cyrl-CS"/>
        </w:rPr>
        <w:t>i</w:t>
      </w:r>
      <w:r w:rsidR="00CF625E" w:rsidRPr="00054AC8">
        <w:rPr>
          <w:color w:val="000000"/>
          <w:sz w:val="22"/>
          <w:szCs w:val="22"/>
          <w:lang w:val="sr-Cyrl-CS"/>
        </w:rPr>
        <w:t xml:space="preserve"> </w:t>
      </w:r>
      <w:r w:rsidRPr="00054AC8">
        <w:rPr>
          <w:color w:val="000000"/>
          <w:sz w:val="22"/>
          <w:szCs w:val="22"/>
          <w:lang w:val="sr-Cyrl-CS"/>
        </w:rPr>
        <w:t>overiti</w:t>
      </w:r>
      <w:r w:rsidR="00CF625E" w:rsidRPr="00054AC8">
        <w:rPr>
          <w:color w:val="000000"/>
          <w:sz w:val="22"/>
          <w:szCs w:val="22"/>
          <w:lang w:val="sr-Cyrl-CS"/>
        </w:rPr>
        <w:t xml:space="preserve"> </w:t>
      </w:r>
      <w:r w:rsidRPr="00054AC8">
        <w:rPr>
          <w:color w:val="000000"/>
          <w:sz w:val="22"/>
          <w:szCs w:val="22"/>
          <w:lang w:val="sr-Cyrl-CS"/>
        </w:rPr>
        <w:t>pečatom</w:t>
      </w:r>
      <w:r w:rsidR="001736E8" w:rsidRPr="00054AC8">
        <w:rPr>
          <w:color w:val="000000"/>
          <w:sz w:val="22"/>
          <w:szCs w:val="22"/>
        </w:rPr>
        <w:t xml:space="preserve"> / </w:t>
      </w:r>
      <w:r w:rsidR="001736E8" w:rsidRPr="00054AC8">
        <w:rPr>
          <w:i/>
          <w:sz w:val="22"/>
          <w:szCs w:val="22"/>
        </w:rPr>
        <w:t>Fill, sign, stamp</w:t>
      </w:r>
    </w:p>
    <w:p w:rsidR="0089792F" w:rsidRPr="00054AC8" w:rsidRDefault="0089792F" w:rsidP="002F3553">
      <w:pPr>
        <w:autoSpaceDE w:val="0"/>
        <w:autoSpaceDN w:val="0"/>
        <w:adjustRightInd w:val="0"/>
        <w:jc w:val="both"/>
        <w:rPr>
          <w:i/>
          <w:sz w:val="22"/>
          <w:szCs w:val="22"/>
        </w:rPr>
      </w:pPr>
    </w:p>
    <w:p w:rsidR="0089792F" w:rsidRPr="00054AC8" w:rsidRDefault="0089792F" w:rsidP="0089792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4"/>
          <w:lang w:val="sr-Latn-RS"/>
        </w:rPr>
      </w:pPr>
      <w:bookmarkStart w:id="0" w:name="_GoBack"/>
      <w:bookmarkEnd w:id="0"/>
      <w:r w:rsidRPr="00054AC8">
        <w:rPr>
          <w:b/>
          <w:i/>
          <w:sz w:val="22"/>
          <w:szCs w:val="24"/>
          <w:lang w:val="sr-Latn-RS"/>
        </w:rPr>
        <w:lastRenderedPageBreak/>
        <w:t>IZJAVA O ISPUNJENOSTI USLOVA ZA UČESTVOVANJE</w:t>
      </w:r>
    </w:p>
    <w:p w:rsidR="0089792F" w:rsidRPr="00054AC8" w:rsidRDefault="0089792F" w:rsidP="0089792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4"/>
          <w:lang w:val="sr-Latn-RS"/>
        </w:rPr>
      </w:pPr>
      <w:r w:rsidRPr="00054AC8">
        <w:rPr>
          <w:b/>
          <w:i/>
          <w:sz w:val="22"/>
          <w:szCs w:val="24"/>
          <w:lang w:val="sr-Latn-RS"/>
        </w:rPr>
        <w:t xml:space="preserve">NA NABAVKAMA KOJE SPROVODI CRVENI KRST SRBIJE </w:t>
      </w:r>
    </w:p>
    <w:p w:rsidR="0089792F" w:rsidRPr="00054AC8" w:rsidRDefault="0089792F" w:rsidP="0089792F">
      <w:pPr>
        <w:jc w:val="both"/>
        <w:rPr>
          <w:iCs/>
          <w:sz w:val="22"/>
          <w:lang w:val="sr-Latn-RS"/>
        </w:rPr>
      </w:pPr>
    </w:p>
    <w:p w:rsidR="0089792F" w:rsidRPr="00054AC8" w:rsidRDefault="0089792F" w:rsidP="0089792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4"/>
          <w:lang w:val="sr-Latn-RS"/>
        </w:rPr>
      </w:pPr>
      <w:r w:rsidRPr="00054AC8">
        <w:rPr>
          <w:b/>
          <w:i/>
          <w:sz w:val="22"/>
          <w:szCs w:val="24"/>
          <w:lang w:val="sr-Latn-RS"/>
        </w:rPr>
        <w:t>DECLARATION OF CONFORMITY</w:t>
      </w:r>
    </w:p>
    <w:p w:rsidR="00EC39F7" w:rsidRPr="00054AC8" w:rsidRDefault="00EC39F7" w:rsidP="0089792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4"/>
          <w:lang w:val="sr-Latn-RS"/>
        </w:rPr>
      </w:pPr>
    </w:p>
    <w:tbl>
      <w:tblPr>
        <w:tblpPr w:leftFromText="180" w:rightFromText="180" w:vertAnchor="text" w:horzAnchor="margin" w:tblpY="11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130"/>
      </w:tblGrid>
      <w:tr w:rsidR="00DB4D23" w:rsidRPr="00054AC8" w:rsidTr="00DB4D23">
        <w:trPr>
          <w:trHeight w:val="538"/>
        </w:trPr>
        <w:tc>
          <w:tcPr>
            <w:tcW w:w="5670" w:type="dxa"/>
            <w:shd w:val="clear" w:color="auto" w:fill="auto"/>
          </w:tcPr>
          <w:p w:rsidR="0089792F" w:rsidRPr="00054AC8" w:rsidRDefault="0089792F" w:rsidP="00DB4D2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b/>
                <w:sz w:val="20"/>
                <w:szCs w:val="24"/>
                <w:lang w:val="sr-Cyrl-CS"/>
              </w:rPr>
            </w:pPr>
            <w:r w:rsidRPr="00054AC8">
              <w:rPr>
                <w:sz w:val="20"/>
                <w:szCs w:val="24"/>
                <w:lang w:val="sr-Latn-RS"/>
              </w:rPr>
              <w:t xml:space="preserve">Pod punom krivičnom i materijalnom odgovornošću, kao zakonski zastupnik preduzeća </w:t>
            </w:r>
          </w:p>
        </w:tc>
        <w:tc>
          <w:tcPr>
            <w:tcW w:w="5130" w:type="dxa"/>
            <w:shd w:val="clear" w:color="auto" w:fill="auto"/>
          </w:tcPr>
          <w:p w:rsidR="0089792F" w:rsidRPr="00054AC8" w:rsidRDefault="0089792F" w:rsidP="00DB4D23">
            <w:pPr>
              <w:jc w:val="both"/>
              <w:rPr>
                <w:sz w:val="20"/>
                <w:lang w:val="sr-Latn-RS"/>
              </w:rPr>
            </w:pPr>
            <w:r w:rsidRPr="00054AC8">
              <w:rPr>
                <w:iCs/>
                <w:sz w:val="20"/>
                <w:lang w:val="sr-Latn-RS"/>
              </w:rPr>
              <w:t xml:space="preserve">Under full criminal and material responsibility, as a legal representative of the company </w:t>
            </w:r>
          </w:p>
          <w:p w:rsidR="0089792F" w:rsidRPr="00054AC8" w:rsidRDefault="0089792F" w:rsidP="00DB4D23">
            <w:pPr>
              <w:jc w:val="both"/>
              <w:rPr>
                <w:sz w:val="20"/>
                <w:lang w:val="sr-Latn-RS"/>
              </w:rPr>
            </w:pPr>
          </w:p>
        </w:tc>
      </w:tr>
      <w:tr w:rsidR="00DB4D23" w:rsidRPr="00054AC8" w:rsidTr="00DB4D23">
        <w:trPr>
          <w:trHeight w:val="676"/>
        </w:trPr>
        <w:tc>
          <w:tcPr>
            <w:tcW w:w="10800" w:type="dxa"/>
            <w:gridSpan w:val="2"/>
            <w:shd w:val="clear" w:color="auto" w:fill="auto"/>
          </w:tcPr>
          <w:p w:rsidR="0089792F" w:rsidRPr="00054AC8" w:rsidRDefault="0089792F" w:rsidP="00DB4D23">
            <w:pPr>
              <w:rPr>
                <w:iCs/>
                <w:sz w:val="20"/>
                <w:lang w:val="sr-Latn-RS"/>
              </w:rPr>
            </w:pPr>
          </w:p>
          <w:p w:rsidR="0089792F" w:rsidRPr="00054AC8" w:rsidRDefault="0089792F" w:rsidP="00DB4D23">
            <w:pPr>
              <w:rPr>
                <w:iCs/>
                <w:sz w:val="20"/>
                <w:lang w:val="sr-Latn-RS"/>
              </w:rPr>
            </w:pPr>
            <w:r w:rsidRPr="00054AC8">
              <w:rPr>
                <w:iCs/>
                <w:sz w:val="20"/>
                <w:lang w:val="sr-Latn-RS"/>
              </w:rPr>
              <w:t>____________________________________________________________________________________________ (naziv preduzeća i sedište/ company name and address)</w:t>
            </w:r>
          </w:p>
        </w:tc>
      </w:tr>
      <w:tr w:rsidR="00DB4D23" w:rsidRPr="00054AC8" w:rsidTr="00DB4D23">
        <w:trPr>
          <w:trHeight w:val="9061"/>
        </w:trPr>
        <w:tc>
          <w:tcPr>
            <w:tcW w:w="5670" w:type="dxa"/>
            <w:shd w:val="clear" w:color="auto" w:fill="auto"/>
          </w:tcPr>
          <w:p w:rsidR="0089792F" w:rsidRPr="00054AC8" w:rsidRDefault="0089792F" w:rsidP="00DB4D2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szCs w:val="24"/>
                <w:lang w:val="sr-Latn-RS"/>
              </w:rPr>
            </w:pPr>
          </w:p>
          <w:p w:rsidR="0089792F" w:rsidRPr="00054AC8" w:rsidRDefault="0089792F" w:rsidP="00DB4D2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szCs w:val="24"/>
                <w:lang w:val="sr-Latn-RS"/>
              </w:rPr>
            </w:pPr>
            <w:r w:rsidRPr="00054AC8">
              <w:rPr>
                <w:sz w:val="20"/>
                <w:szCs w:val="24"/>
                <w:lang w:val="sr-Latn-RS"/>
              </w:rPr>
              <w:t>izjavljujem da:</w:t>
            </w:r>
          </w:p>
          <w:p w:rsidR="0089792F" w:rsidRPr="00054AC8" w:rsidRDefault="0089792F" w:rsidP="00DB4D2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szCs w:val="24"/>
                <w:lang w:val="sr-Latn-RS"/>
              </w:rPr>
            </w:pP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bCs/>
                <w:iCs/>
                <w:sz w:val="20"/>
                <w:szCs w:val="24"/>
                <w:lang w:val="sr-Cyrl-CS"/>
              </w:rPr>
            </w:pPr>
            <w:r w:rsidRPr="00054AC8">
              <w:rPr>
                <w:rFonts w:ascii="Times New Roman" w:hAnsi="Times New Roman"/>
                <w:iCs/>
                <w:sz w:val="20"/>
                <w:szCs w:val="24"/>
                <w:lang w:val="sr-Latn-RS"/>
              </w:rPr>
              <w:t>preduzeće</w:t>
            </w:r>
            <w:r w:rsidRPr="00054AC8">
              <w:rPr>
                <w:rFonts w:ascii="Times New Roman" w:hAnsi="Times New Roman"/>
                <w:iCs/>
                <w:sz w:val="20"/>
                <w:szCs w:val="24"/>
                <w:lang w:val="sr-Cyrl-CS"/>
              </w:rPr>
              <w:t xml:space="preserve"> je r</w:t>
            </w:r>
            <w:r w:rsidRPr="00054AC8">
              <w:rPr>
                <w:rFonts w:ascii="Times New Roman" w:hAnsi="Times New Roman"/>
                <w:iCs/>
                <w:sz w:val="20"/>
                <w:szCs w:val="24"/>
              </w:rPr>
              <w:t>egistrovano kod nadležnog organa, odnosno upisano u odgovarajući registar</w:t>
            </w:r>
            <w:r w:rsidRPr="00054AC8">
              <w:rPr>
                <w:rFonts w:ascii="Times New Roman" w:hAnsi="Times New Roman"/>
                <w:iCs/>
                <w:sz w:val="20"/>
                <w:szCs w:val="24"/>
                <w:lang w:val="sr-Cyrl-RS"/>
              </w:rPr>
              <w:t xml:space="preserve"> </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bCs/>
                <w:iCs/>
                <w:sz w:val="20"/>
                <w:szCs w:val="24"/>
                <w:lang w:val="sr-Cyrl-CS"/>
              </w:rPr>
            </w:pPr>
            <w:r w:rsidRPr="00054AC8">
              <w:rPr>
                <w:rFonts w:ascii="Times New Roman" w:hAnsi="Times New Roman"/>
                <w:iCs/>
                <w:sz w:val="20"/>
                <w:szCs w:val="24"/>
                <w:lang w:val="sr-Latn-RS"/>
              </w:rPr>
              <w:t>preduzeće nije u postupku stečaja ili likvidacije</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bCs/>
                <w:iCs/>
                <w:sz w:val="20"/>
                <w:szCs w:val="24"/>
                <w:lang w:val="sr-Cyrl-CS"/>
              </w:rPr>
            </w:pPr>
            <w:r w:rsidRPr="00054AC8">
              <w:rPr>
                <w:rFonts w:ascii="Times New Roman" w:hAnsi="Times New Roman"/>
                <w:iCs/>
                <w:sz w:val="20"/>
                <w:szCs w:val="24"/>
                <w:lang w:val="sr-Latn-RS"/>
              </w:rPr>
              <w:t>preduzeće</w:t>
            </w:r>
            <w:r w:rsidRPr="00054AC8">
              <w:rPr>
                <w:rFonts w:ascii="Times New Roman" w:hAnsi="Times New Roman"/>
                <w:iCs/>
                <w:sz w:val="20"/>
                <w:szCs w:val="24"/>
                <w:lang w:val="sr-Cyrl-CS"/>
              </w:rPr>
              <w:t xml:space="preserve"> i njegov </w:t>
            </w:r>
            <w:r w:rsidRPr="00054AC8">
              <w:rPr>
                <w:rFonts w:ascii="Times New Roman" w:hAnsi="Times New Roman"/>
                <w:iCs/>
                <w:sz w:val="20"/>
                <w:szCs w:val="24"/>
                <w:lang w:val="sr-Cyrl-RS"/>
              </w:rPr>
              <w:t>zakon</w:t>
            </w:r>
            <w:r w:rsidRPr="00054AC8">
              <w:rPr>
                <w:rFonts w:ascii="Times New Roman" w:hAnsi="Times New Roman"/>
                <w:iCs/>
                <w:sz w:val="20"/>
                <w:szCs w:val="24"/>
              </w:rPr>
              <w:t>ski</w:t>
            </w:r>
            <w:r w:rsidRPr="00054AC8">
              <w:rPr>
                <w:rFonts w:ascii="Times New Roman" w:hAnsi="Times New Roman"/>
                <w:iCs/>
                <w:sz w:val="20"/>
                <w:szCs w:val="24"/>
                <w:lang w:val="sr-Cyrl-CS"/>
              </w:rPr>
              <w:t xml:space="preserve"> </w:t>
            </w:r>
            <w:r w:rsidRPr="00054AC8">
              <w:rPr>
                <w:rFonts w:ascii="Times New Roman" w:hAnsi="Times New Roman"/>
                <w:sz w:val="20"/>
                <w:szCs w:val="24"/>
              </w:rPr>
              <w:t>zastupnik</w:t>
            </w:r>
            <w:r w:rsidRPr="00054AC8">
              <w:rPr>
                <w:rFonts w:ascii="Times New Roman" w:hAnsi="Times New Roman"/>
                <w:sz w:val="20"/>
                <w:szCs w:val="24"/>
                <w:lang w:val="sr-Cyrl-CS"/>
              </w:rPr>
              <w:t xml:space="preserve"> </w:t>
            </w:r>
            <w:r w:rsidRPr="00054AC8">
              <w:rPr>
                <w:rFonts w:ascii="Times New Roman" w:hAnsi="Times New Roman"/>
                <w:sz w:val="20"/>
                <w:szCs w:val="24"/>
              </w:rPr>
              <w:t>nis</w:t>
            </w:r>
            <w:r w:rsidRPr="00054AC8">
              <w:rPr>
                <w:rFonts w:ascii="Times New Roman" w:hAnsi="Times New Roman"/>
                <w:sz w:val="20"/>
                <w:szCs w:val="24"/>
                <w:lang w:val="sr-Cyrl-CS"/>
              </w:rPr>
              <w:t xml:space="preserve">u </w:t>
            </w:r>
            <w:r w:rsidRPr="00054AC8">
              <w:rPr>
                <w:rFonts w:ascii="Times New Roman" w:hAnsi="Times New Roman"/>
                <w:sz w:val="20"/>
                <w:szCs w:val="24"/>
              </w:rPr>
              <w:t>osu</w:t>
            </w:r>
            <w:r w:rsidRPr="00054AC8">
              <w:rPr>
                <w:rFonts w:ascii="Times New Roman" w:hAnsi="Times New Roman"/>
                <w:sz w:val="20"/>
                <w:szCs w:val="24"/>
                <w:lang w:val="sr-Cyrl-CS"/>
              </w:rPr>
              <w:t>đ</w:t>
            </w:r>
            <w:r w:rsidRPr="00054AC8">
              <w:rPr>
                <w:rFonts w:ascii="Times New Roman" w:hAnsi="Times New Roman"/>
                <w:sz w:val="20"/>
                <w:szCs w:val="24"/>
              </w:rPr>
              <w:t>ivani</w:t>
            </w:r>
            <w:r w:rsidRPr="00054AC8">
              <w:rPr>
                <w:rFonts w:ascii="Times New Roman" w:hAnsi="Times New Roman"/>
                <w:sz w:val="20"/>
                <w:szCs w:val="24"/>
                <w:lang w:val="sr-Cyrl-CS"/>
              </w:rPr>
              <w:t xml:space="preserve"> </w:t>
            </w:r>
            <w:r w:rsidRPr="00054AC8">
              <w:rPr>
                <w:rFonts w:ascii="Times New Roman" w:hAnsi="Times New Roman"/>
                <w:sz w:val="20"/>
                <w:szCs w:val="24"/>
              </w:rPr>
              <w:t>za</w:t>
            </w:r>
            <w:r w:rsidRPr="00054AC8">
              <w:rPr>
                <w:rFonts w:ascii="Times New Roman" w:hAnsi="Times New Roman"/>
                <w:sz w:val="20"/>
                <w:szCs w:val="24"/>
                <w:lang w:val="sr-Cyrl-CS"/>
              </w:rPr>
              <w:t xml:space="preserve"> </w:t>
            </w:r>
            <w:r w:rsidRPr="00054AC8">
              <w:rPr>
                <w:rFonts w:ascii="Times New Roman" w:hAnsi="Times New Roman"/>
                <w:sz w:val="20"/>
                <w:szCs w:val="24"/>
              </w:rPr>
              <w:t>neko</w:t>
            </w:r>
            <w:r w:rsidRPr="00054AC8">
              <w:rPr>
                <w:rFonts w:ascii="Times New Roman" w:hAnsi="Times New Roman"/>
                <w:sz w:val="20"/>
                <w:szCs w:val="24"/>
                <w:lang w:val="sr-Cyrl-CS"/>
              </w:rPr>
              <w:t xml:space="preserve"> </w:t>
            </w:r>
            <w:r w:rsidRPr="00054AC8">
              <w:rPr>
                <w:rFonts w:ascii="Times New Roman" w:hAnsi="Times New Roman"/>
                <w:sz w:val="20"/>
                <w:szCs w:val="24"/>
              </w:rPr>
              <w:t>od</w:t>
            </w:r>
            <w:r w:rsidRPr="00054AC8">
              <w:rPr>
                <w:rFonts w:ascii="Times New Roman" w:hAnsi="Times New Roman"/>
                <w:sz w:val="20"/>
                <w:szCs w:val="24"/>
                <w:lang w:val="sr-Cyrl-CS"/>
              </w:rPr>
              <w:t xml:space="preserve"> </w:t>
            </w:r>
            <w:r w:rsidRPr="00054AC8">
              <w:rPr>
                <w:rFonts w:ascii="Times New Roman" w:hAnsi="Times New Roman"/>
                <w:sz w:val="20"/>
                <w:szCs w:val="24"/>
              </w:rPr>
              <w:t>krivi</w:t>
            </w:r>
            <w:r w:rsidRPr="00054AC8">
              <w:rPr>
                <w:rFonts w:ascii="Times New Roman" w:hAnsi="Times New Roman"/>
                <w:sz w:val="20"/>
                <w:szCs w:val="24"/>
                <w:lang w:val="sr-Cyrl-CS"/>
              </w:rPr>
              <w:t>č</w:t>
            </w:r>
            <w:r w:rsidRPr="00054AC8">
              <w:rPr>
                <w:rFonts w:ascii="Times New Roman" w:hAnsi="Times New Roman"/>
                <w:sz w:val="20"/>
                <w:szCs w:val="24"/>
              </w:rPr>
              <w:t>nih</w:t>
            </w:r>
            <w:r w:rsidRPr="00054AC8">
              <w:rPr>
                <w:rFonts w:ascii="Times New Roman" w:hAnsi="Times New Roman"/>
                <w:sz w:val="20"/>
                <w:szCs w:val="24"/>
                <w:lang w:val="sr-Cyrl-CS"/>
              </w:rPr>
              <w:t xml:space="preserve"> </w:t>
            </w:r>
            <w:r w:rsidRPr="00054AC8">
              <w:rPr>
                <w:rFonts w:ascii="Times New Roman" w:hAnsi="Times New Roman"/>
                <w:sz w:val="20"/>
                <w:szCs w:val="24"/>
              </w:rPr>
              <w:t>dela</w:t>
            </w:r>
            <w:r w:rsidRPr="00054AC8">
              <w:rPr>
                <w:rFonts w:ascii="Times New Roman" w:hAnsi="Times New Roman"/>
                <w:sz w:val="20"/>
                <w:szCs w:val="24"/>
                <w:lang w:val="sr-Cyrl-CS"/>
              </w:rPr>
              <w:t xml:space="preserve"> </w:t>
            </w:r>
            <w:r w:rsidRPr="00054AC8">
              <w:rPr>
                <w:rFonts w:ascii="Times New Roman" w:hAnsi="Times New Roman"/>
                <w:sz w:val="20"/>
                <w:szCs w:val="24"/>
              </w:rPr>
              <w:t>kao</w:t>
            </w:r>
            <w:r w:rsidRPr="00054AC8">
              <w:rPr>
                <w:rFonts w:ascii="Times New Roman" w:hAnsi="Times New Roman"/>
                <w:sz w:val="20"/>
                <w:szCs w:val="24"/>
                <w:lang w:val="sr-Cyrl-CS"/>
              </w:rPr>
              <w:t xml:space="preserve"> č</w:t>
            </w:r>
            <w:r w:rsidRPr="00054AC8">
              <w:rPr>
                <w:rFonts w:ascii="Times New Roman" w:hAnsi="Times New Roman"/>
                <w:sz w:val="20"/>
                <w:szCs w:val="24"/>
              </w:rPr>
              <w:t>lan</w:t>
            </w:r>
            <w:r w:rsidRPr="00054AC8">
              <w:rPr>
                <w:rFonts w:ascii="Times New Roman" w:hAnsi="Times New Roman"/>
                <w:sz w:val="20"/>
                <w:szCs w:val="24"/>
                <w:lang w:val="sr-Cyrl-CS"/>
              </w:rPr>
              <w:t xml:space="preserve"> </w:t>
            </w:r>
            <w:r w:rsidRPr="00054AC8">
              <w:rPr>
                <w:rFonts w:ascii="Times New Roman" w:hAnsi="Times New Roman"/>
                <w:sz w:val="20"/>
                <w:szCs w:val="24"/>
              </w:rPr>
              <w:t>organizovane</w:t>
            </w:r>
            <w:r w:rsidRPr="00054AC8">
              <w:rPr>
                <w:rFonts w:ascii="Times New Roman" w:hAnsi="Times New Roman"/>
                <w:sz w:val="20"/>
                <w:szCs w:val="24"/>
                <w:lang w:val="sr-Cyrl-CS"/>
              </w:rPr>
              <w:t xml:space="preserve"> </w:t>
            </w:r>
            <w:r w:rsidRPr="00054AC8">
              <w:rPr>
                <w:rFonts w:ascii="Times New Roman" w:hAnsi="Times New Roman"/>
                <w:sz w:val="20"/>
                <w:szCs w:val="24"/>
              </w:rPr>
              <w:t>kriminalne</w:t>
            </w:r>
            <w:r w:rsidRPr="00054AC8">
              <w:rPr>
                <w:rFonts w:ascii="Times New Roman" w:hAnsi="Times New Roman"/>
                <w:sz w:val="20"/>
                <w:szCs w:val="24"/>
                <w:lang w:val="sr-Cyrl-CS"/>
              </w:rPr>
              <w:t xml:space="preserve"> </w:t>
            </w:r>
            <w:r w:rsidRPr="00054AC8">
              <w:rPr>
                <w:rFonts w:ascii="Times New Roman" w:hAnsi="Times New Roman"/>
                <w:sz w:val="20"/>
                <w:szCs w:val="24"/>
              </w:rPr>
              <w:t>grupe</w:t>
            </w:r>
            <w:r w:rsidRPr="00054AC8">
              <w:rPr>
                <w:rFonts w:ascii="Times New Roman" w:hAnsi="Times New Roman"/>
                <w:sz w:val="20"/>
                <w:szCs w:val="24"/>
                <w:lang w:val="sr-Cyrl-CS"/>
              </w:rPr>
              <w:t xml:space="preserve">, </w:t>
            </w:r>
            <w:r w:rsidRPr="00054AC8">
              <w:rPr>
                <w:rFonts w:ascii="Times New Roman" w:hAnsi="Times New Roman"/>
                <w:sz w:val="20"/>
                <w:szCs w:val="24"/>
              </w:rPr>
              <w:t>niti</w:t>
            </w:r>
            <w:r w:rsidRPr="00054AC8">
              <w:rPr>
                <w:rFonts w:ascii="Times New Roman" w:hAnsi="Times New Roman"/>
                <w:sz w:val="20"/>
                <w:szCs w:val="24"/>
                <w:lang w:val="sr-Cyrl-CS"/>
              </w:rPr>
              <w:t xml:space="preserve"> </w:t>
            </w:r>
            <w:r w:rsidRPr="00054AC8">
              <w:rPr>
                <w:rFonts w:ascii="Times New Roman" w:hAnsi="Times New Roman"/>
                <w:sz w:val="20"/>
                <w:szCs w:val="24"/>
              </w:rPr>
              <w:t>su</w:t>
            </w:r>
            <w:r w:rsidRPr="00054AC8">
              <w:rPr>
                <w:rFonts w:ascii="Times New Roman" w:hAnsi="Times New Roman"/>
                <w:sz w:val="20"/>
                <w:szCs w:val="24"/>
                <w:lang w:val="sr-Cyrl-CS"/>
              </w:rPr>
              <w:t xml:space="preserve"> </w:t>
            </w:r>
            <w:r w:rsidRPr="00054AC8">
              <w:rPr>
                <w:rFonts w:ascii="Times New Roman" w:hAnsi="Times New Roman"/>
                <w:sz w:val="20"/>
                <w:szCs w:val="24"/>
              </w:rPr>
              <w:t>osu</w:t>
            </w:r>
            <w:r w:rsidRPr="00054AC8">
              <w:rPr>
                <w:rFonts w:ascii="Times New Roman" w:hAnsi="Times New Roman"/>
                <w:sz w:val="20"/>
                <w:szCs w:val="24"/>
                <w:lang w:val="sr-Cyrl-CS"/>
              </w:rPr>
              <w:t>đ</w:t>
            </w:r>
            <w:r w:rsidRPr="00054AC8">
              <w:rPr>
                <w:rFonts w:ascii="Times New Roman" w:hAnsi="Times New Roman"/>
                <w:sz w:val="20"/>
                <w:szCs w:val="24"/>
              </w:rPr>
              <w:t>ivan</w:t>
            </w:r>
            <w:r w:rsidRPr="00054AC8">
              <w:rPr>
                <w:rFonts w:ascii="Times New Roman" w:hAnsi="Times New Roman"/>
                <w:sz w:val="20"/>
                <w:szCs w:val="24"/>
                <w:lang w:val="sr-Cyrl-RS"/>
              </w:rPr>
              <w:t>i</w:t>
            </w:r>
            <w:r w:rsidRPr="00054AC8">
              <w:rPr>
                <w:rFonts w:ascii="Times New Roman" w:hAnsi="Times New Roman"/>
                <w:sz w:val="20"/>
                <w:szCs w:val="24"/>
                <w:lang w:val="sr-Cyrl-CS"/>
              </w:rPr>
              <w:t xml:space="preserve"> </w:t>
            </w:r>
            <w:r w:rsidRPr="00054AC8">
              <w:rPr>
                <w:rFonts w:ascii="Times New Roman" w:hAnsi="Times New Roman"/>
                <w:sz w:val="20"/>
                <w:szCs w:val="24"/>
              </w:rPr>
              <w:t>za</w:t>
            </w:r>
            <w:r w:rsidRPr="00054AC8">
              <w:rPr>
                <w:rFonts w:ascii="Times New Roman" w:hAnsi="Times New Roman"/>
                <w:sz w:val="20"/>
                <w:szCs w:val="24"/>
                <w:lang w:val="sr-Cyrl-CS"/>
              </w:rPr>
              <w:t xml:space="preserve"> </w:t>
            </w:r>
            <w:r w:rsidRPr="00054AC8">
              <w:rPr>
                <w:rFonts w:ascii="Times New Roman" w:hAnsi="Times New Roman"/>
                <w:sz w:val="20"/>
                <w:szCs w:val="24"/>
              </w:rPr>
              <w:t>krivi</w:t>
            </w:r>
            <w:r w:rsidRPr="00054AC8">
              <w:rPr>
                <w:rFonts w:ascii="Times New Roman" w:hAnsi="Times New Roman"/>
                <w:sz w:val="20"/>
                <w:szCs w:val="24"/>
                <w:lang w:val="sr-Cyrl-CS"/>
              </w:rPr>
              <w:t>č</w:t>
            </w:r>
            <w:r w:rsidRPr="00054AC8">
              <w:rPr>
                <w:rFonts w:ascii="Times New Roman" w:hAnsi="Times New Roman"/>
                <w:sz w:val="20"/>
                <w:szCs w:val="24"/>
              </w:rPr>
              <w:t>na</w:t>
            </w:r>
            <w:r w:rsidRPr="00054AC8">
              <w:rPr>
                <w:rFonts w:ascii="Times New Roman" w:hAnsi="Times New Roman"/>
                <w:sz w:val="20"/>
                <w:szCs w:val="24"/>
                <w:lang w:val="sr-Cyrl-CS"/>
              </w:rPr>
              <w:t xml:space="preserve"> </w:t>
            </w:r>
            <w:r w:rsidRPr="00054AC8">
              <w:rPr>
                <w:rFonts w:ascii="Times New Roman" w:hAnsi="Times New Roman"/>
                <w:sz w:val="20"/>
                <w:szCs w:val="24"/>
              </w:rPr>
              <w:t>dela</w:t>
            </w:r>
            <w:r w:rsidRPr="00054AC8">
              <w:rPr>
                <w:rFonts w:ascii="Times New Roman" w:hAnsi="Times New Roman"/>
                <w:sz w:val="20"/>
                <w:szCs w:val="24"/>
                <w:lang w:val="sr-Cyrl-CS"/>
              </w:rPr>
              <w:t xml:space="preserve"> </w:t>
            </w:r>
            <w:r w:rsidRPr="00054AC8">
              <w:rPr>
                <w:rFonts w:ascii="Times New Roman" w:hAnsi="Times New Roman"/>
                <w:sz w:val="20"/>
                <w:szCs w:val="24"/>
              </w:rPr>
              <w:t>protiv</w:t>
            </w:r>
            <w:r w:rsidRPr="00054AC8">
              <w:rPr>
                <w:rFonts w:ascii="Times New Roman" w:hAnsi="Times New Roman"/>
                <w:sz w:val="20"/>
                <w:szCs w:val="24"/>
                <w:lang w:val="sr-Cyrl-CS"/>
              </w:rPr>
              <w:t xml:space="preserve"> </w:t>
            </w:r>
            <w:r w:rsidRPr="00054AC8">
              <w:rPr>
                <w:rFonts w:ascii="Times New Roman" w:hAnsi="Times New Roman"/>
                <w:sz w:val="20"/>
                <w:szCs w:val="24"/>
              </w:rPr>
              <w:t>privrede</w:t>
            </w:r>
            <w:r w:rsidRPr="00054AC8">
              <w:rPr>
                <w:rFonts w:ascii="Times New Roman" w:hAnsi="Times New Roman"/>
                <w:sz w:val="20"/>
                <w:szCs w:val="24"/>
                <w:lang w:val="sr-Cyrl-CS"/>
              </w:rPr>
              <w:t xml:space="preserve">, </w:t>
            </w:r>
            <w:r w:rsidRPr="00054AC8">
              <w:rPr>
                <w:rFonts w:ascii="Times New Roman" w:hAnsi="Times New Roman"/>
                <w:sz w:val="20"/>
                <w:szCs w:val="24"/>
              </w:rPr>
              <w:t>krivi</w:t>
            </w:r>
            <w:r w:rsidRPr="00054AC8">
              <w:rPr>
                <w:rFonts w:ascii="Times New Roman" w:hAnsi="Times New Roman"/>
                <w:sz w:val="20"/>
                <w:szCs w:val="24"/>
                <w:lang w:val="sr-Cyrl-CS"/>
              </w:rPr>
              <w:t>č</w:t>
            </w:r>
            <w:r w:rsidRPr="00054AC8">
              <w:rPr>
                <w:rFonts w:ascii="Times New Roman" w:hAnsi="Times New Roman"/>
                <w:sz w:val="20"/>
                <w:szCs w:val="24"/>
              </w:rPr>
              <w:t>na</w:t>
            </w:r>
            <w:r w:rsidRPr="00054AC8">
              <w:rPr>
                <w:rFonts w:ascii="Times New Roman" w:hAnsi="Times New Roman"/>
                <w:sz w:val="20"/>
                <w:szCs w:val="24"/>
                <w:lang w:val="sr-Cyrl-CS"/>
              </w:rPr>
              <w:t xml:space="preserve"> </w:t>
            </w:r>
            <w:r w:rsidRPr="00054AC8">
              <w:rPr>
                <w:rFonts w:ascii="Times New Roman" w:hAnsi="Times New Roman"/>
                <w:sz w:val="20"/>
                <w:szCs w:val="24"/>
              </w:rPr>
              <w:t>dela</w:t>
            </w:r>
            <w:r w:rsidRPr="00054AC8">
              <w:rPr>
                <w:rFonts w:ascii="Times New Roman" w:hAnsi="Times New Roman"/>
                <w:sz w:val="20"/>
                <w:szCs w:val="24"/>
                <w:lang w:val="sr-Cyrl-CS"/>
              </w:rPr>
              <w:t xml:space="preserve"> </w:t>
            </w:r>
            <w:r w:rsidRPr="00054AC8">
              <w:rPr>
                <w:rFonts w:ascii="Times New Roman" w:hAnsi="Times New Roman"/>
                <w:sz w:val="20"/>
                <w:szCs w:val="24"/>
              </w:rPr>
              <w:t>protiv</w:t>
            </w:r>
            <w:r w:rsidRPr="00054AC8">
              <w:rPr>
                <w:rFonts w:ascii="Times New Roman" w:hAnsi="Times New Roman"/>
                <w:sz w:val="20"/>
                <w:szCs w:val="24"/>
                <w:lang w:val="sr-Cyrl-CS"/>
              </w:rPr>
              <w:t xml:space="preserve"> ž</w:t>
            </w:r>
            <w:r w:rsidRPr="00054AC8">
              <w:rPr>
                <w:rFonts w:ascii="Times New Roman" w:hAnsi="Times New Roman"/>
                <w:sz w:val="20"/>
                <w:szCs w:val="24"/>
              </w:rPr>
              <w:t>ivotne</w:t>
            </w:r>
            <w:r w:rsidRPr="00054AC8">
              <w:rPr>
                <w:rFonts w:ascii="Times New Roman" w:hAnsi="Times New Roman"/>
                <w:sz w:val="20"/>
                <w:szCs w:val="24"/>
                <w:lang w:val="sr-Cyrl-CS"/>
              </w:rPr>
              <w:t xml:space="preserve"> </w:t>
            </w:r>
            <w:r w:rsidRPr="00054AC8">
              <w:rPr>
                <w:rFonts w:ascii="Times New Roman" w:hAnsi="Times New Roman"/>
                <w:sz w:val="20"/>
                <w:szCs w:val="24"/>
              </w:rPr>
              <w:t>sredine</w:t>
            </w:r>
            <w:r w:rsidRPr="00054AC8">
              <w:rPr>
                <w:rFonts w:ascii="Times New Roman" w:hAnsi="Times New Roman"/>
                <w:sz w:val="20"/>
                <w:szCs w:val="24"/>
                <w:lang w:val="sr-Cyrl-CS"/>
              </w:rPr>
              <w:t xml:space="preserve">, </w:t>
            </w:r>
            <w:r w:rsidRPr="00054AC8">
              <w:rPr>
                <w:rFonts w:ascii="Times New Roman" w:hAnsi="Times New Roman"/>
                <w:sz w:val="20"/>
                <w:szCs w:val="24"/>
              </w:rPr>
              <w:t>krivi</w:t>
            </w:r>
            <w:r w:rsidRPr="00054AC8">
              <w:rPr>
                <w:rFonts w:ascii="Times New Roman" w:hAnsi="Times New Roman"/>
                <w:sz w:val="20"/>
                <w:szCs w:val="24"/>
                <w:lang w:val="sr-Cyrl-CS"/>
              </w:rPr>
              <w:t>č</w:t>
            </w:r>
            <w:r w:rsidRPr="00054AC8">
              <w:rPr>
                <w:rFonts w:ascii="Times New Roman" w:hAnsi="Times New Roman"/>
                <w:sz w:val="20"/>
                <w:szCs w:val="24"/>
              </w:rPr>
              <w:t>no</w:t>
            </w:r>
            <w:r w:rsidRPr="00054AC8">
              <w:rPr>
                <w:rFonts w:ascii="Times New Roman" w:hAnsi="Times New Roman"/>
                <w:sz w:val="20"/>
                <w:szCs w:val="24"/>
                <w:lang w:val="sr-Cyrl-CS"/>
              </w:rPr>
              <w:t xml:space="preserve"> </w:t>
            </w:r>
            <w:r w:rsidRPr="00054AC8">
              <w:rPr>
                <w:rFonts w:ascii="Times New Roman" w:hAnsi="Times New Roman"/>
                <w:sz w:val="20"/>
                <w:szCs w:val="24"/>
              </w:rPr>
              <w:t>delo</w:t>
            </w:r>
            <w:r w:rsidRPr="00054AC8">
              <w:rPr>
                <w:rFonts w:ascii="Times New Roman" w:hAnsi="Times New Roman"/>
                <w:sz w:val="20"/>
                <w:szCs w:val="24"/>
                <w:lang w:val="sr-Cyrl-CS"/>
              </w:rPr>
              <w:t xml:space="preserve"> </w:t>
            </w:r>
            <w:r w:rsidRPr="00054AC8">
              <w:rPr>
                <w:rFonts w:ascii="Times New Roman" w:hAnsi="Times New Roman"/>
                <w:sz w:val="20"/>
                <w:szCs w:val="24"/>
              </w:rPr>
              <w:t>primanja</w:t>
            </w:r>
            <w:r w:rsidRPr="00054AC8">
              <w:rPr>
                <w:rFonts w:ascii="Times New Roman" w:hAnsi="Times New Roman"/>
                <w:sz w:val="20"/>
                <w:szCs w:val="24"/>
                <w:lang w:val="sr-Cyrl-CS"/>
              </w:rPr>
              <w:t xml:space="preserve"> </w:t>
            </w:r>
            <w:r w:rsidRPr="00054AC8">
              <w:rPr>
                <w:rFonts w:ascii="Times New Roman" w:hAnsi="Times New Roman"/>
                <w:sz w:val="20"/>
                <w:szCs w:val="24"/>
              </w:rPr>
              <w:t>ili</w:t>
            </w:r>
            <w:r w:rsidRPr="00054AC8">
              <w:rPr>
                <w:rFonts w:ascii="Times New Roman" w:hAnsi="Times New Roman"/>
                <w:sz w:val="20"/>
                <w:szCs w:val="24"/>
                <w:lang w:val="sr-Cyrl-CS"/>
              </w:rPr>
              <w:t xml:space="preserve"> </w:t>
            </w:r>
            <w:r w:rsidRPr="00054AC8">
              <w:rPr>
                <w:rFonts w:ascii="Times New Roman" w:hAnsi="Times New Roman"/>
                <w:sz w:val="20"/>
                <w:szCs w:val="24"/>
              </w:rPr>
              <w:t>davanja</w:t>
            </w:r>
            <w:r w:rsidRPr="00054AC8">
              <w:rPr>
                <w:rFonts w:ascii="Times New Roman" w:hAnsi="Times New Roman"/>
                <w:sz w:val="20"/>
                <w:szCs w:val="24"/>
                <w:lang w:val="sr-Cyrl-CS"/>
              </w:rPr>
              <w:t xml:space="preserve"> </w:t>
            </w:r>
            <w:r w:rsidRPr="00054AC8">
              <w:rPr>
                <w:rFonts w:ascii="Times New Roman" w:hAnsi="Times New Roman"/>
                <w:sz w:val="20"/>
                <w:szCs w:val="24"/>
              </w:rPr>
              <w:t>mita</w:t>
            </w:r>
            <w:r w:rsidRPr="00054AC8">
              <w:rPr>
                <w:rFonts w:ascii="Times New Roman" w:hAnsi="Times New Roman"/>
                <w:sz w:val="20"/>
                <w:szCs w:val="24"/>
                <w:lang w:val="sr-Cyrl-CS"/>
              </w:rPr>
              <w:t>, k</w:t>
            </w:r>
            <w:r w:rsidRPr="00054AC8">
              <w:rPr>
                <w:rFonts w:ascii="Times New Roman" w:hAnsi="Times New Roman"/>
                <w:sz w:val="20"/>
                <w:szCs w:val="24"/>
              </w:rPr>
              <w:t>rivi</w:t>
            </w:r>
            <w:r w:rsidRPr="00054AC8">
              <w:rPr>
                <w:rFonts w:ascii="Times New Roman" w:hAnsi="Times New Roman"/>
                <w:sz w:val="20"/>
                <w:szCs w:val="24"/>
                <w:lang w:val="sr-Cyrl-CS"/>
              </w:rPr>
              <w:t>č</w:t>
            </w:r>
            <w:r w:rsidRPr="00054AC8">
              <w:rPr>
                <w:rFonts w:ascii="Times New Roman" w:hAnsi="Times New Roman"/>
                <w:sz w:val="20"/>
                <w:szCs w:val="24"/>
              </w:rPr>
              <w:t>no</w:t>
            </w:r>
            <w:r w:rsidRPr="00054AC8">
              <w:rPr>
                <w:rFonts w:ascii="Times New Roman" w:hAnsi="Times New Roman"/>
                <w:sz w:val="20"/>
                <w:szCs w:val="24"/>
                <w:lang w:val="sr-Cyrl-CS"/>
              </w:rPr>
              <w:t xml:space="preserve"> </w:t>
            </w:r>
            <w:r w:rsidRPr="00054AC8">
              <w:rPr>
                <w:rFonts w:ascii="Times New Roman" w:hAnsi="Times New Roman"/>
                <w:sz w:val="20"/>
                <w:szCs w:val="24"/>
              </w:rPr>
              <w:t>delo</w:t>
            </w:r>
            <w:r w:rsidRPr="00054AC8">
              <w:rPr>
                <w:rFonts w:ascii="Times New Roman" w:hAnsi="Times New Roman"/>
                <w:sz w:val="20"/>
                <w:szCs w:val="24"/>
                <w:lang w:val="sr-Cyrl-CS"/>
              </w:rPr>
              <w:t xml:space="preserve"> </w:t>
            </w:r>
            <w:r w:rsidRPr="00054AC8">
              <w:rPr>
                <w:rFonts w:ascii="Times New Roman" w:hAnsi="Times New Roman"/>
                <w:sz w:val="20"/>
                <w:szCs w:val="24"/>
              </w:rPr>
              <w:t>prevare</w:t>
            </w:r>
            <w:r w:rsidRPr="00054AC8">
              <w:rPr>
                <w:rFonts w:ascii="Times New Roman" w:hAnsi="Times New Roman"/>
                <w:sz w:val="20"/>
                <w:szCs w:val="24"/>
                <w:lang w:val="sr-Cyrl-RS"/>
              </w:rPr>
              <w:t xml:space="preserve"> </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sz w:val="20"/>
                <w:szCs w:val="24"/>
                <w:lang w:val="sr-Cyrl-CS"/>
              </w:rPr>
            </w:pPr>
            <w:r w:rsidRPr="00054AC8">
              <w:rPr>
                <w:rFonts w:ascii="Times New Roman" w:hAnsi="Times New Roman"/>
                <w:bCs/>
                <w:iCs/>
                <w:sz w:val="20"/>
                <w:szCs w:val="24"/>
                <w:lang w:val="sr-Latn-RS"/>
              </w:rPr>
              <w:t>preduzeće</w:t>
            </w:r>
            <w:r w:rsidRPr="00054AC8">
              <w:rPr>
                <w:rFonts w:ascii="Times New Roman" w:hAnsi="Times New Roman"/>
                <w:bCs/>
                <w:iCs/>
                <w:sz w:val="20"/>
                <w:szCs w:val="24"/>
                <w:lang w:val="sr-Cyrl-CS"/>
              </w:rPr>
              <w:t xml:space="preserve"> je i</w:t>
            </w:r>
            <w:r w:rsidRPr="00054AC8">
              <w:rPr>
                <w:rFonts w:ascii="Times New Roman" w:hAnsi="Times New Roman"/>
                <w:bCs/>
                <w:iCs/>
                <w:sz w:val="20"/>
                <w:szCs w:val="24"/>
              </w:rPr>
              <w:t>zmirilo</w:t>
            </w:r>
            <w:r w:rsidRPr="00054AC8">
              <w:rPr>
                <w:rFonts w:ascii="Times New Roman" w:hAnsi="Times New Roman"/>
                <w:bCs/>
                <w:iCs/>
                <w:sz w:val="20"/>
                <w:szCs w:val="24"/>
                <w:lang w:val="sr-Cyrl-CS"/>
              </w:rPr>
              <w:t xml:space="preserve"> </w:t>
            </w:r>
            <w:r w:rsidRPr="00054AC8">
              <w:rPr>
                <w:rFonts w:ascii="Times New Roman" w:hAnsi="Times New Roman"/>
                <w:bCs/>
                <w:iCs/>
                <w:sz w:val="20"/>
                <w:szCs w:val="24"/>
              </w:rPr>
              <w:t>sve</w:t>
            </w:r>
            <w:r w:rsidRPr="00054AC8">
              <w:rPr>
                <w:rFonts w:ascii="Times New Roman" w:hAnsi="Times New Roman"/>
                <w:bCs/>
                <w:iCs/>
                <w:sz w:val="20"/>
                <w:szCs w:val="24"/>
                <w:lang w:val="sr-Cyrl-CS"/>
              </w:rPr>
              <w:t xml:space="preserve"> </w:t>
            </w:r>
            <w:r w:rsidRPr="00054AC8">
              <w:rPr>
                <w:rFonts w:ascii="Times New Roman" w:hAnsi="Times New Roman"/>
                <w:sz w:val="20"/>
                <w:szCs w:val="24"/>
              </w:rPr>
              <w:t>dospele</w:t>
            </w:r>
            <w:r w:rsidRPr="00054AC8">
              <w:rPr>
                <w:rFonts w:ascii="Times New Roman" w:hAnsi="Times New Roman"/>
                <w:sz w:val="20"/>
                <w:szCs w:val="24"/>
                <w:lang w:val="sr-Cyrl-CS"/>
              </w:rPr>
              <w:t xml:space="preserve"> </w:t>
            </w:r>
            <w:r w:rsidRPr="00054AC8">
              <w:rPr>
                <w:rFonts w:ascii="Times New Roman" w:hAnsi="Times New Roman"/>
                <w:sz w:val="20"/>
                <w:szCs w:val="24"/>
              </w:rPr>
              <w:t>poreze</w:t>
            </w:r>
            <w:r w:rsidRPr="00054AC8">
              <w:rPr>
                <w:rFonts w:ascii="Times New Roman" w:hAnsi="Times New Roman"/>
                <w:sz w:val="20"/>
                <w:szCs w:val="24"/>
                <w:lang w:val="sr-Cyrl-CS"/>
              </w:rPr>
              <w:t xml:space="preserve">, </w:t>
            </w:r>
            <w:r w:rsidRPr="00054AC8">
              <w:rPr>
                <w:rFonts w:ascii="Times New Roman" w:hAnsi="Times New Roman"/>
                <w:sz w:val="20"/>
                <w:szCs w:val="24"/>
              </w:rPr>
              <w:t>doprinose</w:t>
            </w:r>
            <w:r w:rsidRPr="00054AC8">
              <w:rPr>
                <w:rFonts w:ascii="Times New Roman" w:hAnsi="Times New Roman"/>
                <w:sz w:val="20"/>
                <w:szCs w:val="24"/>
                <w:lang w:val="sr-Cyrl-CS"/>
              </w:rPr>
              <w:t xml:space="preserve"> </w:t>
            </w:r>
            <w:r w:rsidRPr="00054AC8">
              <w:rPr>
                <w:rFonts w:ascii="Times New Roman" w:hAnsi="Times New Roman"/>
                <w:sz w:val="20"/>
                <w:szCs w:val="24"/>
              </w:rPr>
              <w:t>i</w:t>
            </w:r>
            <w:r w:rsidRPr="00054AC8">
              <w:rPr>
                <w:rFonts w:ascii="Times New Roman" w:hAnsi="Times New Roman"/>
                <w:sz w:val="20"/>
                <w:szCs w:val="24"/>
                <w:lang w:val="sr-Cyrl-CS"/>
              </w:rPr>
              <w:t xml:space="preserve"> </w:t>
            </w:r>
            <w:r w:rsidRPr="00054AC8">
              <w:rPr>
                <w:rFonts w:ascii="Times New Roman" w:hAnsi="Times New Roman"/>
                <w:sz w:val="20"/>
                <w:szCs w:val="24"/>
              </w:rPr>
              <w:t>druge</w:t>
            </w:r>
            <w:r w:rsidRPr="00054AC8">
              <w:rPr>
                <w:rFonts w:ascii="Times New Roman" w:hAnsi="Times New Roman"/>
                <w:sz w:val="20"/>
                <w:szCs w:val="24"/>
                <w:lang w:val="sr-Cyrl-CS"/>
              </w:rPr>
              <w:t xml:space="preserve"> </w:t>
            </w:r>
            <w:r w:rsidRPr="00054AC8">
              <w:rPr>
                <w:rFonts w:ascii="Times New Roman" w:hAnsi="Times New Roman"/>
                <w:sz w:val="20"/>
                <w:szCs w:val="24"/>
              </w:rPr>
              <w:t>javne</w:t>
            </w:r>
            <w:r w:rsidRPr="00054AC8">
              <w:rPr>
                <w:rFonts w:ascii="Times New Roman" w:hAnsi="Times New Roman"/>
                <w:sz w:val="20"/>
                <w:szCs w:val="24"/>
                <w:lang w:val="sr-Cyrl-CS"/>
              </w:rPr>
              <w:t xml:space="preserve"> </w:t>
            </w:r>
            <w:r w:rsidRPr="00054AC8">
              <w:rPr>
                <w:rFonts w:ascii="Times New Roman" w:hAnsi="Times New Roman"/>
                <w:sz w:val="20"/>
                <w:szCs w:val="24"/>
              </w:rPr>
              <w:t>da</w:t>
            </w:r>
            <w:r w:rsidRPr="00054AC8">
              <w:rPr>
                <w:rFonts w:ascii="Times New Roman" w:hAnsi="Times New Roman"/>
                <w:sz w:val="20"/>
                <w:szCs w:val="24"/>
                <w:lang w:val="sr-Cyrl-CS"/>
              </w:rPr>
              <w:t>ž</w:t>
            </w:r>
            <w:r w:rsidRPr="00054AC8">
              <w:rPr>
                <w:rFonts w:ascii="Times New Roman" w:hAnsi="Times New Roman"/>
                <w:sz w:val="20"/>
                <w:szCs w:val="24"/>
              </w:rPr>
              <w:t>bine</w:t>
            </w:r>
            <w:r w:rsidRPr="00054AC8">
              <w:rPr>
                <w:rFonts w:ascii="Times New Roman" w:hAnsi="Times New Roman"/>
                <w:sz w:val="20"/>
                <w:szCs w:val="24"/>
                <w:lang w:val="sr-Cyrl-CS"/>
              </w:rPr>
              <w:t xml:space="preserve"> </w:t>
            </w:r>
            <w:r w:rsidRPr="00054AC8">
              <w:rPr>
                <w:rFonts w:ascii="Times New Roman" w:hAnsi="Times New Roman"/>
                <w:sz w:val="20"/>
                <w:szCs w:val="24"/>
              </w:rPr>
              <w:t>u</w:t>
            </w:r>
            <w:r w:rsidRPr="00054AC8">
              <w:rPr>
                <w:rFonts w:ascii="Times New Roman" w:hAnsi="Times New Roman"/>
                <w:sz w:val="20"/>
                <w:szCs w:val="24"/>
                <w:lang w:val="sr-Cyrl-CS"/>
              </w:rPr>
              <w:t xml:space="preserve"> </w:t>
            </w:r>
            <w:r w:rsidRPr="00054AC8">
              <w:rPr>
                <w:rFonts w:ascii="Times New Roman" w:hAnsi="Times New Roman"/>
                <w:sz w:val="20"/>
                <w:szCs w:val="24"/>
              </w:rPr>
              <w:t>skladu</w:t>
            </w:r>
            <w:r w:rsidRPr="00054AC8">
              <w:rPr>
                <w:rFonts w:ascii="Times New Roman" w:hAnsi="Times New Roman"/>
                <w:sz w:val="20"/>
                <w:szCs w:val="24"/>
                <w:lang w:val="sr-Cyrl-CS"/>
              </w:rPr>
              <w:t xml:space="preserve"> </w:t>
            </w:r>
            <w:r w:rsidRPr="00054AC8">
              <w:rPr>
                <w:rFonts w:ascii="Times New Roman" w:hAnsi="Times New Roman"/>
                <w:sz w:val="20"/>
                <w:szCs w:val="24"/>
              </w:rPr>
              <w:t>sa</w:t>
            </w:r>
            <w:r w:rsidRPr="00054AC8">
              <w:rPr>
                <w:rFonts w:ascii="Times New Roman" w:hAnsi="Times New Roman"/>
                <w:sz w:val="20"/>
                <w:szCs w:val="24"/>
                <w:lang w:val="sr-Cyrl-CS"/>
              </w:rPr>
              <w:t xml:space="preserve"> </w:t>
            </w:r>
            <w:r w:rsidRPr="00054AC8">
              <w:rPr>
                <w:rFonts w:ascii="Times New Roman" w:hAnsi="Times New Roman"/>
                <w:sz w:val="20"/>
                <w:szCs w:val="24"/>
              </w:rPr>
              <w:t>propisima</w:t>
            </w:r>
            <w:r w:rsidRPr="00054AC8">
              <w:rPr>
                <w:rFonts w:ascii="Times New Roman" w:hAnsi="Times New Roman"/>
                <w:sz w:val="20"/>
                <w:szCs w:val="24"/>
                <w:lang w:val="sr-Cyrl-CS"/>
              </w:rPr>
              <w:t xml:space="preserve"> </w:t>
            </w:r>
            <w:r w:rsidRPr="00054AC8">
              <w:rPr>
                <w:rFonts w:ascii="Times New Roman" w:hAnsi="Times New Roman"/>
                <w:sz w:val="20"/>
                <w:szCs w:val="24"/>
              </w:rPr>
              <w:t>Republike</w:t>
            </w:r>
            <w:r w:rsidRPr="00054AC8">
              <w:rPr>
                <w:rFonts w:ascii="Times New Roman" w:hAnsi="Times New Roman"/>
                <w:sz w:val="20"/>
                <w:szCs w:val="24"/>
                <w:lang w:val="sr-Cyrl-CS"/>
              </w:rPr>
              <w:t xml:space="preserve"> </w:t>
            </w:r>
            <w:r w:rsidRPr="00054AC8">
              <w:rPr>
                <w:rFonts w:ascii="Times New Roman" w:hAnsi="Times New Roman"/>
                <w:sz w:val="20"/>
                <w:szCs w:val="24"/>
              </w:rPr>
              <w:t>Srbije</w:t>
            </w:r>
            <w:r w:rsidRPr="00054AC8">
              <w:rPr>
                <w:rFonts w:ascii="Times New Roman" w:hAnsi="Times New Roman"/>
                <w:sz w:val="20"/>
                <w:szCs w:val="24"/>
                <w:lang w:val="sr-Cyrl-CS"/>
              </w:rPr>
              <w:t xml:space="preserve"> </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sz w:val="20"/>
                <w:szCs w:val="24"/>
                <w:lang w:val="sr-Cyrl-CS"/>
              </w:rPr>
            </w:pPr>
            <w:r w:rsidRPr="00054AC8">
              <w:rPr>
                <w:rFonts w:ascii="Times New Roman" w:hAnsi="Times New Roman"/>
                <w:bCs/>
                <w:iCs/>
                <w:sz w:val="20"/>
                <w:szCs w:val="24"/>
                <w:lang w:val="sr-Latn-RS"/>
              </w:rPr>
              <w:t>preduzeće</w:t>
            </w:r>
            <w:r w:rsidRPr="00054AC8">
              <w:rPr>
                <w:rFonts w:ascii="Times New Roman" w:hAnsi="Times New Roman"/>
                <w:bCs/>
                <w:iCs/>
                <w:sz w:val="20"/>
                <w:szCs w:val="24"/>
                <w:lang w:val="sr-Cyrl-CS"/>
              </w:rPr>
              <w:t xml:space="preserve"> </w:t>
            </w:r>
            <w:r w:rsidRPr="00054AC8">
              <w:rPr>
                <w:rFonts w:ascii="Times New Roman" w:hAnsi="Times New Roman"/>
                <w:bCs/>
                <w:iCs/>
                <w:sz w:val="20"/>
                <w:szCs w:val="24"/>
                <w:lang w:val="sr-Latn-RS"/>
              </w:rPr>
              <w:t>poštuje sve</w:t>
            </w:r>
            <w:r w:rsidRPr="00054AC8">
              <w:rPr>
                <w:rFonts w:ascii="Times New Roman" w:hAnsi="Times New Roman"/>
                <w:bCs/>
                <w:iCs/>
                <w:sz w:val="20"/>
                <w:szCs w:val="24"/>
                <w:lang w:val="sr-Cyrl-RS"/>
              </w:rPr>
              <w:t xml:space="preserve"> obaveze koje proizlaze iz važećih propisa o </w:t>
            </w:r>
            <w:r w:rsidRPr="00054AC8">
              <w:rPr>
                <w:rFonts w:ascii="Times New Roman" w:hAnsi="Times New Roman"/>
                <w:bCs/>
                <w:iCs/>
                <w:sz w:val="20"/>
                <w:szCs w:val="24"/>
                <w:lang w:val="sr-Latn-RS"/>
              </w:rPr>
              <w:t xml:space="preserve">radu, </w:t>
            </w:r>
            <w:r w:rsidRPr="00054AC8">
              <w:rPr>
                <w:rFonts w:ascii="Times New Roman" w:hAnsi="Times New Roman"/>
                <w:bCs/>
                <w:iCs/>
                <w:sz w:val="20"/>
                <w:szCs w:val="24"/>
                <w:lang w:val="sr-Cyrl-RS"/>
              </w:rPr>
              <w:t>zaštiti na radu, zapošljavanju i uslovima rada,</w:t>
            </w:r>
            <w:r w:rsidRPr="00054AC8">
              <w:rPr>
                <w:rFonts w:ascii="Times New Roman" w:hAnsi="Times New Roman"/>
                <w:bCs/>
                <w:iCs/>
                <w:sz w:val="20"/>
                <w:szCs w:val="24"/>
                <w:lang w:val="sr-Latn-RS"/>
              </w:rPr>
              <w:t xml:space="preserve"> kao i</w:t>
            </w:r>
            <w:r w:rsidRPr="00054AC8">
              <w:rPr>
                <w:rFonts w:ascii="Times New Roman" w:hAnsi="Times New Roman"/>
                <w:bCs/>
                <w:iCs/>
                <w:sz w:val="20"/>
                <w:szCs w:val="24"/>
                <w:lang w:val="sr-Cyrl-RS"/>
              </w:rPr>
              <w:t xml:space="preserve"> zaštiti životne sredine </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iCs/>
                <w:sz w:val="20"/>
                <w:szCs w:val="24"/>
                <w:lang w:val="sr-Latn-RS"/>
              </w:rPr>
            </w:pPr>
            <w:r w:rsidRPr="00054AC8">
              <w:rPr>
                <w:rFonts w:ascii="Times New Roman" w:hAnsi="Times New Roman"/>
                <w:bCs/>
                <w:iCs/>
                <w:sz w:val="20"/>
                <w:szCs w:val="24"/>
                <w:lang w:val="sr-Latn-RS"/>
              </w:rPr>
              <w:t>preduzeće</w:t>
            </w:r>
            <w:r w:rsidRPr="00054AC8">
              <w:rPr>
                <w:rFonts w:ascii="Times New Roman" w:hAnsi="Times New Roman"/>
                <w:bCs/>
                <w:iCs/>
                <w:sz w:val="20"/>
                <w:szCs w:val="24"/>
                <w:lang w:val="sr-Cyrl-CS"/>
              </w:rPr>
              <w:t xml:space="preserve"> </w:t>
            </w:r>
            <w:r w:rsidRPr="00054AC8">
              <w:rPr>
                <w:rFonts w:ascii="Times New Roman" w:eastAsia="Times New Roman" w:hAnsi="Times New Roman"/>
                <w:sz w:val="20"/>
                <w:szCs w:val="24"/>
                <w:lang w:eastAsia="sr-Latn-RS"/>
              </w:rPr>
              <w:t xml:space="preserve">nema zabranu obavljanja delatnosti </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iCs/>
                <w:sz w:val="20"/>
                <w:szCs w:val="24"/>
                <w:lang w:val="sr-Latn-RS"/>
              </w:rPr>
            </w:pPr>
            <w:r w:rsidRPr="00054AC8">
              <w:rPr>
                <w:rFonts w:ascii="Times New Roman" w:hAnsi="Times New Roman"/>
                <w:iCs/>
                <w:sz w:val="20"/>
                <w:szCs w:val="24"/>
                <w:lang w:val="sr-Latn-RS"/>
              </w:rPr>
              <w:t xml:space="preserve">preduzeće niti njegovi predstavnici nisu uključeni u bilo kakve prevarne aktivnosti, odnosno lažno prikazivanje informacija ili činjenica, radi uticaja na proces odabira i dodele ugovora u svoju korist </w:t>
            </w:r>
          </w:p>
          <w:p w:rsidR="0089792F" w:rsidRPr="00054AC8" w:rsidRDefault="0089792F" w:rsidP="00DB4D23">
            <w:pPr>
              <w:pStyle w:val="ListParagraph"/>
              <w:numPr>
                <w:ilvl w:val="0"/>
                <w:numId w:val="17"/>
              </w:numPr>
              <w:suppressAutoHyphens/>
              <w:spacing w:line="100" w:lineRule="atLeast"/>
              <w:ind w:left="360"/>
              <w:contextualSpacing w:val="0"/>
              <w:jc w:val="both"/>
              <w:rPr>
                <w:rFonts w:ascii="Times New Roman" w:hAnsi="Times New Roman"/>
                <w:iCs/>
                <w:sz w:val="20"/>
                <w:szCs w:val="24"/>
                <w:lang w:val="sr-Latn-RS"/>
              </w:rPr>
            </w:pPr>
            <w:r w:rsidRPr="00054AC8">
              <w:rPr>
                <w:rFonts w:ascii="Times New Roman" w:hAnsi="Times New Roman"/>
                <w:iCs/>
                <w:sz w:val="20"/>
                <w:szCs w:val="24"/>
                <w:lang w:val="sr-Latn-RS"/>
              </w:rPr>
              <w:t>preduzeće neće vršiti povredu fer konkurencije dogovorom sa drugim ponuđačima ili zainteresovanim licima, niti postoji sukob interesa između preduzeća i njegovih predstavnika sa jedne strane i Crvenog krsta Srbije i njegovih predstavnika sa druge strane</w:t>
            </w:r>
          </w:p>
          <w:p w:rsidR="0089792F" w:rsidRPr="00054AC8" w:rsidRDefault="0089792F" w:rsidP="00DB4D23">
            <w:pPr>
              <w:jc w:val="both"/>
              <w:rPr>
                <w:iCs/>
                <w:sz w:val="20"/>
                <w:lang w:val="sr-Latn-RS"/>
              </w:rPr>
            </w:pPr>
          </w:p>
          <w:p w:rsidR="0089792F" w:rsidRPr="00054AC8" w:rsidRDefault="0089792F" w:rsidP="00DB4D23">
            <w:pPr>
              <w:jc w:val="both"/>
              <w:rPr>
                <w:iCs/>
                <w:sz w:val="20"/>
                <w:lang w:val="sr-Latn-RS"/>
              </w:rPr>
            </w:pPr>
            <w:r w:rsidRPr="00054AC8">
              <w:rPr>
                <w:iCs/>
                <w:sz w:val="20"/>
                <w:lang w:val="sr-Latn-RS"/>
              </w:rPr>
              <w:t>Potpisivanjem ove izjave, odogovorno lice ponuđača prihvata punu odgovornost za istinost navoda datih u istoj i prihvata da će u slučaju da se dokaže da bilo koji od gornjih navoda nije istinit, ili naknadno postane neistinit, biti isključen iz mogućnosti da učestvuje na nabavkama koje sprovodi Crveni krst Srbije u skladu sa Procedurama za nabavke koje je propisala Međunarodna federacija društava Crv</w:t>
            </w:r>
            <w:r w:rsidR="00EC39F7" w:rsidRPr="00054AC8">
              <w:rPr>
                <w:iCs/>
                <w:sz w:val="20"/>
                <w:lang w:val="sr-Latn-RS"/>
              </w:rPr>
              <w:t>enog krsta i Crvenog polumeseca, odnosno Međunardni komitet Crvenog krsta.</w:t>
            </w:r>
          </w:p>
          <w:p w:rsidR="0089792F" w:rsidRPr="00054AC8" w:rsidRDefault="0089792F" w:rsidP="00DB4D23">
            <w:pPr>
              <w:jc w:val="both"/>
              <w:rPr>
                <w:sz w:val="20"/>
                <w:lang w:val="sr-Latn-RS"/>
              </w:rPr>
            </w:pPr>
          </w:p>
        </w:tc>
        <w:tc>
          <w:tcPr>
            <w:tcW w:w="5130" w:type="dxa"/>
            <w:shd w:val="clear" w:color="auto" w:fill="auto"/>
          </w:tcPr>
          <w:p w:rsidR="0089792F" w:rsidRPr="00054AC8" w:rsidRDefault="0089792F" w:rsidP="00DB4D23">
            <w:pPr>
              <w:jc w:val="both"/>
              <w:rPr>
                <w:iCs/>
                <w:sz w:val="20"/>
                <w:lang w:val="sr-Latn-RS"/>
              </w:rPr>
            </w:pPr>
          </w:p>
          <w:p w:rsidR="0089792F" w:rsidRPr="00054AC8" w:rsidRDefault="0089792F" w:rsidP="00DB4D23">
            <w:pPr>
              <w:jc w:val="both"/>
              <w:rPr>
                <w:iCs/>
                <w:sz w:val="20"/>
                <w:lang w:val="sr-Latn-RS"/>
              </w:rPr>
            </w:pPr>
            <w:r w:rsidRPr="00054AC8">
              <w:rPr>
                <w:iCs/>
                <w:sz w:val="20"/>
                <w:lang w:val="sr-Latn-RS"/>
              </w:rPr>
              <w:t>I declare that:</w:t>
            </w:r>
          </w:p>
          <w:p w:rsidR="0089792F" w:rsidRPr="00054AC8" w:rsidRDefault="0089792F" w:rsidP="00DB4D23">
            <w:pPr>
              <w:jc w:val="both"/>
              <w:rPr>
                <w:iCs/>
                <w:sz w:val="20"/>
                <w:lang w:val="sr-Latn-RS"/>
              </w:rPr>
            </w:pPr>
          </w:p>
          <w:p w:rsidR="0089792F" w:rsidRPr="00054AC8" w:rsidRDefault="0089792F" w:rsidP="00DB4D23">
            <w:pPr>
              <w:jc w:val="both"/>
              <w:rPr>
                <w:iCs/>
                <w:sz w:val="20"/>
                <w:lang w:val="sr-Latn-RS"/>
              </w:rPr>
            </w:pPr>
            <w:r w:rsidRPr="00054AC8">
              <w:rPr>
                <w:iCs/>
                <w:sz w:val="20"/>
                <w:lang w:val="sr-Latn-RS"/>
              </w:rPr>
              <w:t>• the company is registered with the competent authority, ie registered in the appropriate register</w:t>
            </w:r>
          </w:p>
          <w:p w:rsidR="0089792F" w:rsidRPr="00054AC8" w:rsidRDefault="0089792F" w:rsidP="00DB4D23">
            <w:pPr>
              <w:jc w:val="both"/>
              <w:rPr>
                <w:iCs/>
                <w:sz w:val="20"/>
                <w:lang w:val="sr-Latn-RS"/>
              </w:rPr>
            </w:pPr>
            <w:r w:rsidRPr="00054AC8">
              <w:rPr>
                <w:iCs/>
                <w:sz w:val="20"/>
                <w:lang w:val="sr-Latn-RS"/>
              </w:rPr>
              <w:t>• the company is not in the process of bankruptcy or liquidation</w:t>
            </w:r>
          </w:p>
          <w:p w:rsidR="0089792F" w:rsidRPr="00054AC8" w:rsidRDefault="0089792F" w:rsidP="00DB4D23">
            <w:pPr>
              <w:jc w:val="both"/>
              <w:rPr>
                <w:iCs/>
                <w:sz w:val="20"/>
                <w:lang w:val="sr-Latn-RS"/>
              </w:rPr>
            </w:pPr>
            <w:r w:rsidRPr="00054AC8">
              <w:rPr>
                <w:iCs/>
                <w:sz w:val="20"/>
                <w:lang w:val="sr-Latn-RS"/>
              </w:rPr>
              <w:t>• the company and its legal representative have not been convicted of any of the criminal offenses as a member of an organized criminal group, nor convicted of criminal offenses against the economy, criminal offenses against the environment, criminal offense of receiving or giving bribes, criminal offense of fraud</w:t>
            </w:r>
          </w:p>
          <w:p w:rsidR="0089792F" w:rsidRPr="00054AC8" w:rsidRDefault="0089792F" w:rsidP="00DB4D23">
            <w:pPr>
              <w:jc w:val="both"/>
              <w:rPr>
                <w:iCs/>
                <w:sz w:val="20"/>
                <w:lang w:val="sr-Latn-RS"/>
              </w:rPr>
            </w:pPr>
            <w:r w:rsidRPr="00054AC8">
              <w:rPr>
                <w:iCs/>
                <w:sz w:val="20"/>
                <w:lang w:val="sr-Latn-RS"/>
              </w:rPr>
              <w:t>• the company has paid all due taxes, contributions and other public duties in accordance with the regulations of the Republic of Serbia</w:t>
            </w:r>
          </w:p>
          <w:p w:rsidR="0089792F" w:rsidRPr="00054AC8" w:rsidRDefault="0089792F" w:rsidP="00DB4D23">
            <w:pPr>
              <w:jc w:val="both"/>
              <w:rPr>
                <w:iCs/>
                <w:sz w:val="20"/>
                <w:lang w:val="sr-Latn-RS"/>
              </w:rPr>
            </w:pPr>
            <w:r w:rsidRPr="00054AC8">
              <w:rPr>
                <w:iCs/>
                <w:sz w:val="20"/>
                <w:lang w:val="sr-Latn-RS"/>
              </w:rPr>
              <w:t>• the company complies with all obligations arising from applicable regulations on work, safety at work, employment and working conditions, as well as environmental protection</w:t>
            </w:r>
          </w:p>
          <w:p w:rsidR="0089792F" w:rsidRPr="00054AC8" w:rsidRDefault="0089792F" w:rsidP="00DB4D23">
            <w:pPr>
              <w:jc w:val="both"/>
              <w:rPr>
                <w:iCs/>
                <w:sz w:val="20"/>
                <w:lang w:val="sr-Latn-RS"/>
              </w:rPr>
            </w:pPr>
            <w:r w:rsidRPr="00054AC8">
              <w:rPr>
                <w:iCs/>
                <w:sz w:val="20"/>
                <w:lang w:val="sr-Latn-RS"/>
              </w:rPr>
              <w:t>• The company is not prohibited from performing activities</w:t>
            </w:r>
          </w:p>
          <w:p w:rsidR="0089792F" w:rsidRPr="00054AC8" w:rsidRDefault="0089792F" w:rsidP="00DB4D23">
            <w:pPr>
              <w:jc w:val="both"/>
              <w:rPr>
                <w:iCs/>
                <w:sz w:val="20"/>
                <w:lang w:val="sr-Latn-RS"/>
              </w:rPr>
            </w:pPr>
            <w:r w:rsidRPr="00054AC8">
              <w:rPr>
                <w:iCs/>
                <w:sz w:val="20"/>
                <w:lang w:val="sr-Latn-RS"/>
              </w:rPr>
              <w:t>• the company or its representatives are not involved in any fraudulent activities, misrepresentation of information or facts, in order to influence the process of selection and award of contracts in their favor</w:t>
            </w:r>
          </w:p>
          <w:p w:rsidR="0089792F" w:rsidRPr="00054AC8" w:rsidRDefault="0089792F" w:rsidP="00DB4D23">
            <w:pPr>
              <w:jc w:val="both"/>
              <w:rPr>
                <w:iCs/>
                <w:sz w:val="20"/>
                <w:lang w:val="sr-Latn-RS"/>
              </w:rPr>
            </w:pPr>
            <w:r w:rsidRPr="00054AC8">
              <w:rPr>
                <w:iCs/>
                <w:sz w:val="20"/>
                <w:lang w:val="sr-Latn-RS"/>
              </w:rPr>
              <w:t>• the company will not violate fair competition by agreement with other bidders or interested parties, nor is there a conflict of interest between the company and its representatives on the one side and the Red Cross of Serbia and its representatives on the other</w:t>
            </w:r>
          </w:p>
          <w:p w:rsidR="0089792F" w:rsidRPr="00054AC8" w:rsidRDefault="0089792F" w:rsidP="00DB4D23">
            <w:pPr>
              <w:jc w:val="both"/>
              <w:rPr>
                <w:iCs/>
                <w:sz w:val="20"/>
                <w:lang w:val="sr-Latn-RS"/>
              </w:rPr>
            </w:pPr>
          </w:p>
          <w:p w:rsidR="0089792F" w:rsidRPr="00054AC8" w:rsidRDefault="0089792F" w:rsidP="00732504">
            <w:pPr>
              <w:jc w:val="both"/>
              <w:rPr>
                <w:iCs/>
                <w:sz w:val="20"/>
                <w:lang w:val="sr-Latn-RS"/>
              </w:rPr>
            </w:pPr>
            <w:r w:rsidRPr="00054AC8">
              <w:rPr>
                <w:iCs/>
                <w:sz w:val="20"/>
                <w:lang w:val="sr-Latn-RS"/>
              </w:rPr>
              <w:t>By signing this statement, the responsible person of the bidder accepts full responsibility for the truthfulness of the allegations given in it and accepts that in case it is proved that any of the above allegations are not true, or subsequently become not true, will be excluded from the opportunity to participate in procurement conducted by Red Cross of Serbia in accordance with the Procurement Procedures prescribed by the International Federation of Red C</w:t>
            </w:r>
            <w:r w:rsidR="00247444" w:rsidRPr="00054AC8">
              <w:rPr>
                <w:iCs/>
                <w:sz w:val="20"/>
                <w:lang w:val="sr-Latn-RS"/>
              </w:rPr>
              <w:t xml:space="preserve">ross and Red Crescent Societies, or </w:t>
            </w:r>
            <w:r w:rsidR="00247444" w:rsidRPr="00054AC8">
              <w:t xml:space="preserve"> </w:t>
            </w:r>
            <w:r w:rsidR="00247444" w:rsidRPr="00054AC8">
              <w:rPr>
                <w:iCs/>
                <w:sz w:val="20"/>
                <w:lang w:val="sr-Latn-RS"/>
              </w:rPr>
              <w:t>the International Committee of the Red Cross.</w:t>
            </w:r>
          </w:p>
        </w:tc>
      </w:tr>
      <w:tr w:rsidR="00DB4D23" w:rsidRPr="00054AC8" w:rsidTr="00DB4D23">
        <w:trPr>
          <w:trHeight w:val="842"/>
        </w:trPr>
        <w:tc>
          <w:tcPr>
            <w:tcW w:w="10800" w:type="dxa"/>
            <w:gridSpan w:val="2"/>
            <w:shd w:val="clear" w:color="auto" w:fill="auto"/>
          </w:tcPr>
          <w:p w:rsidR="0089792F" w:rsidRPr="00054AC8" w:rsidRDefault="0089792F" w:rsidP="00DB4D2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szCs w:val="24"/>
                <w:lang w:val="sr-Latn-RS"/>
              </w:rPr>
            </w:pPr>
          </w:p>
          <w:p w:rsidR="0089792F" w:rsidRPr="00054AC8" w:rsidRDefault="0089792F" w:rsidP="00DB4D2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szCs w:val="24"/>
                <w:lang w:val="sr-Latn-RS"/>
              </w:rPr>
            </w:pPr>
            <w:r w:rsidRPr="00054AC8">
              <w:rPr>
                <w:iCs/>
                <w:sz w:val="20"/>
                <w:szCs w:val="24"/>
                <w:lang w:val="sr-Latn-RS"/>
              </w:rPr>
              <w:t>Datum/date: ____________                         M.P./stamp                 potpis/signature  __________________</w:t>
            </w:r>
          </w:p>
        </w:tc>
      </w:tr>
    </w:tbl>
    <w:p w:rsidR="0089792F" w:rsidRPr="00054AC8" w:rsidRDefault="0089792F" w:rsidP="0089792F">
      <w:pPr>
        <w:jc w:val="both"/>
        <w:rPr>
          <w:iCs/>
          <w:lang w:val="sr-Latn-RS"/>
        </w:rPr>
      </w:pPr>
    </w:p>
    <w:sectPr w:rsidR="0089792F" w:rsidRPr="00054AC8" w:rsidSect="000153E1">
      <w:footerReference w:type="default" r:id="rId14"/>
      <w:pgSz w:w="12240" w:h="15840"/>
      <w:pgMar w:top="864" w:right="547" w:bottom="864" w:left="806" w:header="706"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9F3" w:rsidRDefault="007B29F3">
      <w:r>
        <w:separator/>
      </w:r>
    </w:p>
  </w:endnote>
  <w:endnote w:type="continuationSeparator" w:id="0">
    <w:p w:rsidR="007B29F3" w:rsidRDefault="007B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TimesBold">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B2" w:rsidRDefault="005667B2">
    <w:pPr>
      <w:pStyle w:val="Footer"/>
    </w:pPr>
    <w:r>
      <w:t xml:space="preserve">Page </w:t>
    </w:r>
    <w:r>
      <w:rPr>
        <w:b/>
      </w:rPr>
      <w:fldChar w:fldCharType="begin"/>
    </w:r>
    <w:r>
      <w:rPr>
        <w:b/>
      </w:rPr>
      <w:instrText xml:space="preserve"> PAGE </w:instrText>
    </w:r>
    <w:r>
      <w:rPr>
        <w:b/>
      </w:rPr>
      <w:fldChar w:fldCharType="separate"/>
    </w:r>
    <w:r w:rsidR="00260494">
      <w:rPr>
        <w:b/>
        <w:noProof/>
      </w:rPr>
      <w:t>9</w:t>
    </w:r>
    <w:r>
      <w:rPr>
        <w:b/>
      </w:rPr>
      <w:fldChar w:fldCharType="end"/>
    </w:r>
    <w:r>
      <w:t xml:space="preserve"> of </w:t>
    </w:r>
    <w:r>
      <w:rPr>
        <w:b/>
      </w:rPr>
      <w:fldChar w:fldCharType="begin"/>
    </w:r>
    <w:r>
      <w:rPr>
        <w:b/>
      </w:rPr>
      <w:instrText xml:space="preserve"> NUMPAGES  </w:instrText>
    </w:r>
    <w:r>
      <w:rPr>
        <w:b/>
      </w:rPr>
      <w:fldChar w:fldCharType="separate"/>
    </w:r>
    <w:r w:rsidR="00260494">
      <w:rPr>
        <w:b/>
        <w:noProof/>
      </w:rPr>
      <w:t>9</w:t>
    </w:r>
    <w:r>
      <w:rPr>
        <w:b/>
      </w:rPr>
      <w:fldChar w:fldCharType="end"/>
    </w:r>
  </w:p>
  <w:p w:rsidR="005667B2" w:rsidRDefault="00566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9F3" w:rsidRDefault="007B29F3">
      <w:r>
        <w:separator/>
      </w:r>
    </w:p>
  </w:footnote>
  <w:footnote w:type="continuationSeparator" w:id="0">
    <w:p w:rsidR="007B29F3" w:rsidRDefault="007B2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Wingdings"/>
        <w:b w:val="0"/>
        <w:bCs w:val="0"/>
        <w:sz w:val="18"/>
        <w:szCs w:val="18"/>
      </w:rPr>
    </w:lvl>
  </w:abstractNum>
  <w:abstractNum w:abstractNumId="1" w15:restartNumberingAfterBreak="0">
    <w:nsid w:val="00000002"/>
    <w:multiLevelType w:val="singleLevel"/>
    <w:tmpl w:val="00000002"/>
    <w:name w:val="WW8Num4"/>
    <w:lvl w:ilvl="0">
      <w:numFmt w:val="bullet"/>
      <w:lvlText w:val="-"/>
      <w:lvlJc w:val="left"/>
      <w:pPr>
        <w:tabs>
          <w:tab w:val="num" w:pos="0"/>
        </w:tabs>
        <w:ind w:left="720" w:hanging="360"/>
      </w:pPr>
      <w:rPr>
        <w:rFonts w:ascii="Arial" w:hAnsi="Arial" w:cs="Arial"/>
        <w:b/>
      </w:rPr>
    </w:lvl>
  </w:abstractNum>
  <w:abstractNum w:abstractNumId="2" w15:restartNumberingAfterBreak="0">
    <w:nsid w:val="00000003"/>
    <w:multiLevelType w:val="singleLevel"/>
    <w:tmpl w:val="00000003"/>
    <w:name w:val="WW8Num5"/>
    <w:lvl w:ilvl="0">
      <w:start w:val="1"/>
      <w:numFmt w:val="bullet"/>
      <w:lvlText w:val="-"/>
      <w:lvlJc w:val="left"/>
      <w:pPr>
        <w:tabs>
          <w:tab w:val="num" w:pos="1418"/>
        </w:tabs>
        <w:ind w:left="1418" w:hanging="284"/>
      </w:pPr>
      <w:rPr>
        <w:rFonts w:ascii="Tahoma" w:hAnsi="Tahoma"/>
      </w:rPr>
    </w:lvl>
  </w:abstractNum>
  <w:abstractNum w:abstractNumId="3" w15:restartNumberingAfterBreak="0">
    <w:nsid w:val="07BE3BB7"/>
    <w:multiLevelType w:val="hybridMultilevel"/>
    <w:tmpl w:val="D8A6DD5A"/>
    <w:lvl w:ilvl="0" w:tplc="36CEE1F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15DB0"/>
    <w:multiLevelType w:val="hybridMultilevel"/>
    <w:tmpl w:val="C5DAC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6835D1"/>
    <w:multiLevelType w:val="hybridMultilevel"/>
    <w:tmpl w:val="6332109C"/>
    <w:lvl w:ilvl="0" w:tplc="CB6690E0">
      <w:start w:val="112"/>
      <w:numFmt w:val="bullet"/>
      <w:lvlText w:val="-"/>
      <w:lvlJc w:val="left"/>
      <w:pPr>
        <w:ind w:left="420" w:hanging="360"/>
      </w:pPr>
      <w:rPr>
        <w:rFonts w:ascii="Arial" w:eastAsia="Times New Roman" w:hAnsi="Arial" w:cs="Arial" w:hint="default"/>
        <w:b w:val="0"/>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A56107E"/>
    <w:multiLevelType w:val="hybridMultilevel"/>
    <w:tmpl w:val="5662636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15:restartNumberingAfterBreak="0">
    <w:nsid w:val="1C406970"/>
    <w:multiLevelType w:val="hybridMultilevel"/>
    <w:tmpl w:val="2006058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CF92EF6"/>
    <w:multiLevelType w:val="hybridMultilevel"/>
    <w:tmpl w:val="936659F4"/>
    <w:lvl w:ilvl="0" w:tplc="241A0001">
      <w:start w:val="1"/>
      <w:numFmt w:val="bullet"/>
      <w:lvlText w:val=""/>
      <w:lvlJc w:val="left"/>
      <w:pPr>
        <w:ind w:left="930" w:hanging="360"/>
      </w:pPr>
      <w:rPr>
        <w:rFonts w:ascii="Symbol" w:hAnsi="Symbo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abstractNum w:abstractNumId="9" w15:restartNumberingAfterBreak="0">
    <w:nsid w:val="1D3832C0"/>
    <w:multiLevelType w:val="hybridMultilevel"/>
    <w:tmpl w:val="04267A40"/>
    <w:lvl w:ilvl="0" w:tplc="E7762C1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7C44D17"/>
    <w:multiLevelType w:val="hybridMultilevel"/>
    <w:tmpl w:val="7C2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0AC0"/>
    <w:multiLevelType w:val="hybridMultilevel"/>
    <w:tmpl w:val="4428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2024A"/>
    <w:multiLevelType w:val="hybridMultilevel"/>
    <w:tmpl w:val="B4A6BEEA"/>
    <w:lvl w:ilvl="0" w:tplc="F83EEF9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1181C"/>
    <w:multiLevelType w:val="hybridMultilevel"/>
    <w:tmpl w:val="34004CE6"/>
    <w:lvl w:ilvl="0" w:tplc="0A26CB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85E98"/>
    <w:multiLevelType w:val="hybridMultilevel"/>
    <w:tmpl w:val="8EB8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3603C"/>
    <w:multiLevelType w:val="hybridMultilevel"/>
    <w:tmpl w:val="33D264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9DF56F4"/>
    <w:multiLevelType w:val="hybridMultilevel"/>
    <w:tmpl w:val="3E8E3912"/>
    <w:lvl w:ilvl="0" w:tplc="B85E72BE">
      <w:start w:val="1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4B95"/>
    <w:multiLevelType w:val="hybridMultilevel"/>
    <w:tmpl w:val="C37CE000"/>
    <w:lvl w:ilvl="0" w:tplc="8514E384">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C1727"/>
    <w:multiLevelType w:val="hybridMultilevel"/>
    <w:tmpl w:val="02803964"/>
    <w:lvl w:ilvl="0" w:tplc="9CF85C28">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10700"/>
    <w:multiLevelType w:val="multilevel"/>
    <w:tmpl w:val="582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C0884"/>
    <w:multiLevelType w:val="hybridMultilevel"/>
    <w:tmpl w:val="B654575E"/>
    <w:lvl w:ilvl="0" w:tplc="6C4E48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7596"/>
    <w:multiLevelType w:val="hybridMultilevel"/>
    <w:tmpl w:val="904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0387B"/>
    <w:multiLevelType w:val="hybridMultilevel"/>
    <w:tmpl w:val="E6E6B5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F845F71"/>
    <w:multiLevelType w:val="hybridMultilevel"/>
    <w:tmpl w:val="806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47658"/>
    <w:multiLevelType w:val="hybridMultilevel"/>
    <w:tmpl w:val="131C91E2"/>
    <w:lvl w:ilvl="0" w:tplc="0A26CB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B71F5"/>
    <w:multiLevelType w:val="hybridMultilevel"/>
    <w:tmpl w:val="10F8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7"/>
  </w:num>
  <w:num w:numId="5">
    <w:abstractNumId w:val="5"/>
  </w:num>
  <w:num w:numId="6">
    <w:abstractNumId w:val="20"/>
  </w:num>
  <w:num w:numId="7">
    <w:abstractNumId w:val="14"/>
  </w:num>
  <w:num w:numId="8">
    <w:abstractNumId w:val="1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3"/>
  </w:num>
  <w:num w:numId="14">
    <w:abstractNumId w:val="21"/>
  </w:num>
  <w:num w:numId="15">
    <w:abstractNumId w:val="24"/>
  </w:num>
  <w:num w:numId="16">
    <w:abstractNumId w:val="13"/>
  </w:num>
  <w:num w:numId="17">
    <w:abstractNumId w:val="4"/>
  </w:num>
  <w:num w:numId="18">
    <w:abstractNumId w:val="11"/>
  </w:num>
  <w:num w:numId="19">
    <w:abstractNumId w:val="3"/>
  </w:num>
  <w:num w:numId="20">
    <w:abstractNumId w:val="6"/>
  </w:num>
  <w:num w:numId="21">
    <w:abstractNumId w:val="12"/>
  </w:num>
  <w:num w:numId="22">
    <w:abstractNumId w:val="9"/>
  </w:num>
  <w:num w:numId="23">
    <w:abstractNumId w:val="7"/>
  </w:num>
  <w:num w:numId="24">
    <w:abstractNumId w:val="8"/>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GB" w:vendorID="64" w:dllVersion="131078" w:nlCheck="1" w:checkStyle="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25E"/>
    <w:rsid w:val="000000BF"/>
    <w:rsid w:val="00001210"/>
    <w:rsid w:val="000018F0"/>
    <w:rsid w:val="00001FC7"/>
    <w:rsid w:val="000022A3"/>
    <w:rsid w:val="00003165"/>
    <w:rsid w:val="00004063"/>
    <w:rsid w:val="00004F6F"/>
    <w:rsid w:val="00010D58"/>
    <w:rsid w:val="000110DB"/>
    <w:rsid w:val="000129BA"/>
    <w:rsid w:val="000135FF"/>
    <w:rsid w:val="0001383D"/>
    <w:rsid w:val="0001404F"/>
    <w:rsid w:val="000144D4"/>
    <w:rsid w:val="00014583"/>
    <w:rsid w:val="00014824"/>
    <w:rsid w:val="00014D25"/>
    <w:rsid w:val="0001505A"/>
    <w:rsid w:val="000153E1"/>
    <w:rsid w:val="00015437"/>
    <w:rsid w:val="00016A86"/>
    <w:rsid w:val="0001747C"/>
    <w:rsid w:val="00020027"/>
    <w:rsid w:val="00020893"/>
    <w:rsid w:val="000217CB"/>
    <w:rsid w:val="00021AE5"/>
    <w:rsid w:val="00022D3B"/>
    <w:rsid w:val="000231E4"/>
    <w:rsid w:val="00023487"/>
    <w:rsid w:val="000247C3"/>
    <w:rsid w:val="00025265"/>
    <w:rsid w:val="00025504"/>
    <w:rsid w:val="00031D01"/>
    <w:rsid w:val="00031D68"/>
    <w:rsid w:val="0003235B"/>
    <w:rsid w:val="0003290B"/>
    <w:rsid w:val="000334B4"/>
    <w:rsid w:val="00033A16"/>
    <w:rsid w:val="000345F9"/>
    <w:rsid w:val="000361B8"/>
    <w:rsid w:val="0003627E"/>
    <w:rsid w:val="0003660E"/>
    <w:rsid w:val="000368BB"/>
    <w:rsid w:val="00037D72"/>
    <w:rsid w:val="00041725"/>
    <w:rsid w:val="00041B55"/>
    <w:rsid w:val="00041B59"/>
    <w:rsid w:val="000430F2"/>
    <w:rsid w:val="00044769"/>
    <w:rsid w:val="00044C23"/>
    <w:rsid w:val="00044D56"/>
    <w:rsid w:val="00044EAE"/>
    <w:rsid w:val="00045116"/>
    <w:rsid w:val="0004638F"/>
    <w:rsid w:val="00047553"/>
    <w:rsid w:val="00047799"/>
    <w:rsid w:val="0004793A"/>
    <w:rsid w:val="00047A08"/>
    <w:rsid w:val="00050181"/>
    <w:rsid w:val="00052519"/>
    <w:rsid w:val="00053906"/>
    <w:rsid w:val="000540E6"/>
    <w:rsid w:val="000548F5"/>
    <w:rsid w:val="00054AC8"/>
    <w:rsid w:val="00054CD1"/>
    <w:rsid w:val="000553C7"/>
    <w:rsid w:val="00055A3D"/>
    <w:rsid w:val="00057390"/>
    <w:rsid w:val="000576DB"/>
    <w:rsid w:val="0006191A"/>
    <w:rsid w:val="00062380"/>
    <w:rsid w:val="00062533"/>
    <w:rsid w:val="00062AE3"/>
    <w:rsid w:val="00062CAD"/>
    <w:rsid w:val="00063BFC"/>
    <w:rsid w:val="00063F37"/>
    <w:rsid w:val="000641D9"/>
    <w:rsid w:val="00064596"/>
    <w:rsid w:val="00064EFB"/>
    <w:rsid w:val="00065E37"/>
    <w:rsid w:val="00065EAC"/>
    <w:rsid w:val="000677BD"/>
    <w:rsid w:val="00067BCA"/>
    <w:rsid w:val="00067E8B"/>
    <w:rsid w:val="00070D94"/>
    <w:rsid w:val="000712B5"/>
    <w:rsid w:val="00071460"/>
    <w:rsid w:val="00071A4D"/>
    <w:rsid w:val="00072048"/>
    <w:rsid w:val="00072BAF"/>
    <w:rsid w:val="00073002"/>
    <w:rsid w:val="0007460D"/>
    <w:rsid w:val="00074E4C"/>
    <w:rsid w:val="000771A6"/>
    <w:rsid w:val="000802C1"/>
    <w:rsid w:val="00082EFD"/>
    <w:rsid w:val="00083534"/>
    <w:rsid w:val="00083AF8"/>
    <w:rsid w:val="00083C00"/>
    <w:rsid w:val="00084232"/>
    <w:rsid w:val="00084F7E"/>
    <w:rsid w:val="00085320"/>
    <w:rsid w:val="000857E3"/>
    <w:rsid w:val="00085B9C"/>
    <w:rsid w:val="0008629E"/>
    <w:rsid w:val="00087A82"/>
    <w:rsid w:val="00090001"/>
    <w:rsid w:val="0009048C"/>
    <w:rsid w:val="000908F3"/>
    <w:rsid w:val="00091158"/>
    <w:rsid w:val="000911F0"/>
    <w:rsid w:val="00091614"/>
    <w:rsid w:val="000916D8"/>
    <w:rsid w:val="00091BCE"/>
    <w:rsid w:val="00092AE8"/>
    <w:rsid w:val="00093FC1"/>
    <w:rsid w:val="00094CA4"/>
    <w:rsid w:val="0009503F"/>
    <w:rsid w:val="00096542"/>
    <w:rsid w:val="00097A9B"/>
    <w:rsid w:val="00097C9E"/>
    <w:rsid w:val="000A0D71"/>
    <w:rsid w:val="000A16A1"/>
    <w:rsid w:val="000A20F2"/>
    <w:rsid w:val="000A25CD"/>
    <w:rsid w:val="000A308D"/>
    <w:rsid w:val="000A33F5"/>
    <w:rsid w:val="000A408D"/>
    <w:rsid w:val="000A452C"/>
    <w:rsid w:val="000A5E97"/>
    <w:rsid w:val="000A68ED"/>
    <w:rsid w:val="000B07F3"/>
    <w:rsid w:val="000B1219"/>
    <w:rsid w:val="000B1F31"/>
    <w:rsid w:val="000B2398"/>
    <w:rsid w:val="000B247E"/>
    <w:rsid w:val="000B2BCA"/>
    <w:rsid w:val="000B3592"/>
    <w:rsid w:val="000B3CB8"/>
    <w:rsid w:val="000B3D8A"/>
    <w:rsid w:val="000B45F4"/>
    <w:rsid w:val="000B4ACD"/>
    <w:rsid w:val="000B5AC1"/>
    <w:rsid w:val="000B5BB5"/>
    <w:rsid w:val="000B6256"/>
    <w:rsid w:val="000B6775"/>
    <w:rsid w:val="000B6F01"/>
    <w:rsid w:val="000C0058"/>
    <w:rsid w:val="000C0BB9"/>
    <w:rsid w:val="000C0CBC"/>
    <w:rsid w:val="000C0D16"/>
    <w:rsid w:val="000C1139"/>
    <w:rsid w:val="000C1595"/>
    <w:rsid w:val="000C1F04"/>
    <w:rsid w:val="000C1FB4"/>
    <w:rsid w:val="000C2396"/>
    <w:rsid w:val="000C3473"/>
    <w:rsid w:val="000C38C2"/>
    <w:rsid w:val="000C4E12"/>
    <w:rsid w:val="000C4E22"/>
    <w:rsid w:val="000C55D6"/>
    <w:rsid w:val="000C6B29"/>
    <w:rsid w:val="000C7702"/>
    <w:rsid w:val="000D290B"/>
    <w:rsid w:val="000D2B03"/>
    <w:rsid w:val="000D2DCB"/>
    <w:rsid w:val="000D3032"/>
    <w:rsid w:val="000D3436"/>
    <w:rsid w:val="000D448F"/>
    <w:rsid w:val="000D4673"/>
    <w:rsid w:val="000D6542"/>
    <w:rsid w:val="000E045C"/>
    <w:rsid w:val="000E14A7"/>
    <w:rsid w:val="000E1989"/>
    <w:rsid w:val="000E1D62"/>
    <w:rsid w:val="000E1DF3"/>
    <w:rsid w:val="000E2737"/>
    <w:rsid w:val="000E27D0"/>
    <w:rsid w:val="000E3412"/>
    <w:rsid w:val="000E3F5E"/>
    <w:rsid w:val="000E7C5B"/>
    <w:rsid w:val="000E7D79"/>
    <w:rsid w:val="000F08CE"/>
    <w:rsid w:val="000F1095"/>
    <w:rsid w:val="000F1F81"/>
    <w:rsid w:val="000F21F7"/>
    <w:rsid w:val="000F21FC"/>
    <w:rsid w:val="000F2722"/>
    <w:rsid w:val="000F34DA"/>
    <w:rsid w:val="000F3612"/>
    <w:rsid w:val="000F426C"/>
    <w:rsid w:val="000F56F7"/>
    <w:rsid w:val="000F663A"/>
    <w:rsid w:val="000F6D92"/>
    <w:rsid w:val="000F70B0"/>
    <w:rsid w:val="000F7F5C"/>
    <w:rsid w:val="00100C93"/>
    <w:rsid w:val="001014D3"/>
    <w:rsid w:val="00101A3C"/>
    <w:rsid w:val="00103919"/>
    <w:rsid w:val="001040BE"/>
    <w:rsid w:val="0010529C"/>
    <w:rsid w:val="001052F5"/>
    <w:rsid w:val="00106BA5"/>
    <w:rsid w:val="00107AAB"/>
    <w:rsid w:val="00107CCE"/>
    <w:rsid w:val="00110464"/>
    <w:rsid w:val="001108F6"/>
    <w:rsid w:val="00110C08"/>
    <w:rsid w:val="001117D4"/>
    <w:rsid w:val="00111DA1"/>
    <w:rsid w:val="00112774"/>
    <w:rsid w:val="00112890"/>
    <w:rsid w:val="00112C2D"/>
    <w:rsid w:val="001141D7"/>
    <w:rsid w:val="00114271"/>
    <w:rsid w:val="00115226"/>
    <w:rsid w:val="00115A7A"/>
    <w:rsid w:val="001162B8"/>
    <w:rsid w:val="00116500"/>
    <w:rsid w:val="001169AF"/>
    <w:rsid w:val="00116ABA"/>
    <w:rsid w:val="00117990"/>
    <w:rsid w:val="001207FC"/>
    <w:rsid w:val="001209A0"/>
    <w:rsid w:val="00120ADE"/>
    <w:rsid w:val="00120C9C"/>
    <w:rsid w:val="00120EE3"/>
    <w:rsid w:val="0012376E"/>
    <w:rsid w:val="00124380"/>
    <w:rsid w:val="00124643"/>
    <w:rsid w:val="00124A26"/>
    <w:rsid w:val="00125734"/>
    <w:rsid w:val="001260BB"/>
    <w:rsid w:val="001266FA"/>
    <w:rsid w:val="00127A94"/>
    <w:rsid w:val="0013004D"/>
    <w:rsid w:val="0013122B"/>
    <w:rsid w:val="00131EF6"/>
    <w:rsid w:val="00132305"/>
    <w:rsid w:val="001323E2"/>
    <w:rsid w:val="001324D4"/>
    <w:rsid w:val="0013386A"/>
    <w:rsid w:val="00134B31"/>
    <w:rsid w:val="00134FA6"/>
    <w:rsid w:val="00134FCA"/>
    <w:rsid w:val="001350CB"/>
    <w:rsid w:val="00135481"/>
    <w:rsid w:val="001357D4"/>
    <w:rsid w:val="00136F02"/>
    <w:rsid w:val="00137171"/>
    <w:rsid w:val="001379E1"/>
    <w:rsid w:val="00140DE3"/>
    <w:rsid w:val="00141583"/>
    <w:rsid w:val="00141A2E"/>
    <w:rsid w:val="00142487"/>
    <w:rsid w:val="0014255F"/>
    <w:rsid w:val="00142A7D"/>
    <w:rsid w:val="00143229"/>
    <w:rsid w:val="0014328C"/>
    <w:rsid w:val="001438F9"/>
    <w:rsid w:val="00144663"/>
    <w:rsid w:val="0014626A"/>
    <w:rsid w:val="00146CA9"/>
    <w:rsid w:val="0014707A"/>
    <w:rsid w:val="00147097"/>
    <w:rsid w:val="00147131"/>
    <w:rsid w:val="001505F1"/>
    <w:rsid w:val="00150A8E"/>
    <w:rsid w:val="00150D26"/>
    <w:rsid w:val="00150FA8"/>
    <w:rsid w:val="0015285A"/>
    <w:rsid w:val="001529C3"/>
    <w:rsid w:val="00153A80"/>
    <w:rsid w:val="00153BEA"/>
    <w:rsid w:val="00153FD0"/>
    <w:rsid w:val="0015403E"/>
    <w:rsid w:val="001540F7"/>
    <w:rsid w:val="0015593A"/>
    <w:rsid w:val="001559EA"/>
    <w:rsid w:val="00157A47"/>
    <w:rsid w:val="00157CA0"/>
    <w:rsid w:val="00160150"/>
    <w:rsid w:val="00160779"/>
    <w:rsid w:val="00160B1E"/>
    <w:rsid w:val="00161069"/>
    <w:rsid w:val="001626F5"/>
    <w:rsid w:val="00162D94"/>
    <w:rsid w:val="00164340"/>
    <w:rsid w:val="00164DC8"/>
    <w:rsid w:val="00164E0D"/>
    <w:rsid w:val="001652AB"/>
    <w:rsid w:val="001666C4"/>
    <w:rsid w:val="001668DA"/>
    <w:rsid w:val="00167FFD"/>
    <w:rsid w:val="001700D3"/>
    <w:rsid w:val="0017017C"/>
    <w:rsid w:val="0017098A"/>
    <w:rsid w:val="00171B5C"/>
    <w:rsid w:val="00172537"/>
    <w:rsid w:val="00172F17"/>
    <w:rsid w:val="001735C7"/>
    <w:rsid w:val="001736E8"/>
    <w:rsid w:val="00173ADE"/>
    <w:rsid w:val="00175384"/>
    <w:rsid w:val="00175F63"/>
    <w:rsid w:val="00176B8B"/>
    <w:rsid w:val="00176C6E"/>
    <w:rsid w:val="001804D1"/>
    <w:rsid w:val="001804EB"/>
    <w:rsid w:val="00180C0F"/>
    <w:rsid w:val="001824AA"/>
    <w:rsid w:val="001836F1"/>
    <w:rsid w:val="0018629E"/>
    <w:rsid w:val="001872D3"/>
    <w:rsid w:val="001902BF"/>
    <w:rsid w:val="00190825"/>
    <w:rsid w:val="00192395"/>
    <w:rsid w:val="00192D5C"/>
    <w:rsid w:val="00194608"/>
    <w:rsid w:val="001955A9"/>
    <w:rsid w:val="001966E0"/>
    <w:rsid w:val="0019755F"/>
    <w:rsid w:val="001A0197"/>
    <w:rsid w:val="001A17AB"/>
    <w:rsid w:val="001A17E9"/>
    <w:rsid w:val="001A1A48"/>
    <w:rsid w:val="001A207A"/>
    <w:rsid w:val="001A3377"/>
    <w:rsid w:val="001A4EF3"/>
    <w:rsid w:val="001A50CB"/>
    <w:rsid w:val="001A687C"/>
    <w:rsid w:val="001A7357"/>
    <w:rsid w:val="001A739E"/>
    <w:rsid w:val="001A7C66"/>
    <w:rsid w:val="001B0611"/>
    <w:rsid w:val="001B104D"/>
    <w:rsid w:val="001B1AA5"/>
    <w:rsid w:val="001B2534"/>
    <w:rsid w:val="001B2D62"/>
    <w:rsid w:val="001B332C"/>
    <w:rsid w:val="001B36B2"/>
    <w:rsid w:val="001B3A7B"/>
    <w:rsid w:val="001B3CBF"/>
    <w:rsid w:val="001B3E2E"/>
    <w:rsid w:val="001B4093"/>
    <w:rsid w:val="001B484D"/>
    <w:rsid w:val="001B69E5"/>
    <w:rsid w:val="001B70CD"/>
    <w:rsid w:val="001B75A5"/>
    <w:rsid w:val="001C0B5C"/>
    <w:rsid w:val="001C18BC"/>
    <w:rsid w:val="001C1EC6"/>
    <w:rsid w:val="001C25F0"/>
    <w:rsid w:val="001C2B9C"/>
    <w:rsid w:val="001C2E2A"/>
    <w:rsid w:val="001C3741"/>
    <w:rsid w:val="001C488C"/>
    <w:rsid w:val="001C5292"/>
    <w:rsid w:val="001C57C8"/>
    <w:rsid w:val="001C5906"/>
    <w:rsid w:val="001C6E8E"/>
    <w:rsid w:val="001C74D1"/>
    <w:rsid w:val="001D0BE8"/>
    <w:rsid w:val="001D17B7"/>
    <w:rsid w:val="001D1856"/>
    <w:rsid w:val="001D3337"/>
    <w:rsid w:val="001D3397"/>
    <w:rsid w:val="001D34F7"/>
    <w:rsid w:val="001D38F3"/>
    <w:rsid w:val="001D4920"/>
    <w:rsid w:val="001D57C6"/>
    <w:rsid w:val="001D591B"/>
    <w:rsid w:val="001D5A3E"/>
    <w:rsid w:val="001D6857"/>
    <w:rsid w:val="001D6ABD"/>
    <w:rsid w:val="001D71D9"/>
    <w:rsid w:val="001D73B6"/>
    <w:rsid w:val="001D774F"/>
    <w:rsid w:val="001E1B47"/>
    <w:rsid w:val="001E2513"/>
    <w:rsid w:val="001E4E37"/>
    <w:rsid w:val="001E5136"/>
    <w:rsid w:val="001E518D"/>
    <w:rsid w:val="001E531A"/>
    <w:rsid w:val="001E5480"/>
    <w:rsid w:val="001E5F25"/>
    <w:rsid w:val="001E61C6"/>
    <w:rsid w:val="001E6C22"/>
    <w:rsid w:val="001E79A2"/>
    <w:rsid w:val="001F0832"/>
    <w:rsid w:val="001F1024"/>
    <w:rsid w:val="001F18DA"/>
    <w:rsid w:val="001F1EA6"/>
    <w:rsid w:val="001F2D14"/>
    <w:rsid w:val="001F44E9"/>
    <w:rsid w:val="001F467A"/>
    <w:rsid w:val="001F5A7F"/>
    <w:rsid w:val="001F5D78"/>
    <w:rsid w:val="001F6AB3"/>
    <w:rsid w:val="001F70F2"/>
    <w:rsid w:val="001F725C"/>
    <w:rsid w:val="002037EC"/>
    <w:rsid w:val="00203841"/>
    <w:rsid w:val="00203D66"/>
    <w:rsid w:val="002058F5"/>
    <w:rsid w:val="00205E88"/>
    <w:rsid w:val="00206722"/>
    <w:rsid w:val="00207A64"/>
    <w:rsid w:val="00211C48"/>
    <w:rsid w:val="00211DBA"/>
    <w:rsid w:val="00212365"/>
    <w:rsid w:val="00212B1E"/>
    <w:rsid w:val="002146F6"/>
    <w:rsid w:val="00215579"/>
    <w:rsid w:val="00215A81"/>
    <w:rsid w:val="00215B14"/>
    <w:rsid w:val="00215EA7"/>
    <w:rsid w:val="00220265"/>
    <w:rsid w:val="00220EE7"/>
    <w:rsid w:val="002217D7"/>
    <w:rsid w:val="002237B1"/>
    <w:rsid w:val="00223896"/>
    <w:rsid w:val="00223DCE"/>
    <w:rsid w:val="00223FAD"/>
    <w:rsid w:val="002247C4"/>
    <w:rsid w:val="00224F4F"/>
    <w:rsid w:val="00225011"/>
    <w:rsid w:val="0022685C"/>
    <w:rsid w:val="0022791F"/>
    <w:rsid w:val="00227CB9"/>
    <w:rsid w:val="00227FAB"/>
    <w:rsid w:val="00230292"/>
    <w:rsid w:val="00230A75"/>
    <w:rsid w:val="00230A7B"/>
    <w:rsid w:val="00230A87"/>
    <w:rsid w:val="00230C0B"/>
    <w:rsid w:val="00231A05"/>
    <w:rsid w:val="00232051"/>
    <w:rsid w:val="00232537"/>
    <w:rsid w:val="002328DE"/>
    <w:rsid w:val="00232E09"/>
    <w:rsid w:val="002332D7"/>
    <w:rsid w:val="00234B08"/>
    <w:rsid w:val="002350AD"/>
    <w:rsid w:val="0023566F"/>
    <w:rsid w:val="00236EA7"/>
    <w:rsid w:val="002372A4"/>
    <w:rsid w:val="00240D31"/>
    <w:rsid w:val="00241B61"/>
    <w:rsid w:val="00241D86"/>
    <w:rsid w:val="00241E47"/>
    <w:rsid w:val="0024229C"/>
    <w:rsid w:val="00242757"/>
    <w:rsid w:val="00242B1F"/>
    <w:rsid w:val="00244BCA"/>
    <w:rsid w:val="00244E19"/>
    <w:rsid w:val="0024508D"/>
    <w:rsid w:val="002450D2"/>
    <w:rsid w:val="0024535D"/>
    <w:rsid w:val="002470F6"/>
    <w:rsid w:val="002473DB"/>
    <w:rsid w:val="00247444"/>
    <w:rsid w:val="00251234"/>
    <w:rsid w:val="002516D4"/>
    <w:rsid w:val="00251968"/>
    <w:rsid w:val="00251E67"/>
    <w:rsid w:val="002531DC"/>
    <w:rsid w:val="0025362E"/>
    <w:rsid w:val="00254CD0"/>
    <w:rsid w:val="00256987"/>
    <w:rsid w:val="00256D90"/>
    <w:rsid w:val="00256DDD"/>
    <w:rsid w:val="00256E2E"/>
    <w:rsid w:val="00257307"/>
    <w:rsid w:val="00260494"/>
    <w:rsid w:val="00261D0A"/>
    <w:rsid w:val="00262F70"/>
    <w:rsid w:val="002632ED"/>
    <w:rsid w:val="00263ACC"/>
    <w:rsid w:val="00263E35"/>
    <w:rsid w:val="00265643"/>
    <w:rsid w:val="00266CAF"/>
    <w:rsid w:val="00267678"/>
    <w:rsid w:val="00270C17"/>
    <w:rsid w:val="0027122B"/>
    <w:rsid w:val="002727B1"/>
    <w:rsid w:val="0027306B"/>
    <w:rsid w:val="00273485"/>
    <w:rsid w:val="00273E47"/>
    <w:rsid w:val="00274885"/>
    <w:rsid w:val="00275C45"/>
    <w:rsid w:val="00276E41"/>
    <w:rsid w:val="00276F60"/>
    <w:rsid w:val="00277985"/>
    <w:rsid w:val="0028011E"/>
    <w:rsid w:val="00280738"/>
    <w:rsid w:val="00280C7C"/>
    <w:rsid w:val="002813E0"/>
    <w:rsid w:val="00282233"/>
    <w:rsid w:val="00282C13"/>
    <w:rsid w:val="00282CAD"/>
    <w:rsid w:val="00282F55"/>
    <w:rsid w:val="00282F75"/>
    <w:rsid w:val="0028342A"/>
    <w:rsid w:val="00283958"/>
    <w:rsid w:val="00283EE8"/>
    <w:rsid w:val="00285180"/>
    <w:rsid w:val="00285725"/>
    <w:rsid w:val="00285B63"/>
    <w:rsid w:val="00285DE4"/>
    <w:rsid w:val="0028626C"/>
    <w:rsid w:val="00286665"/>
    <w:rsid w:val="0028678A"/>
    <w:rsid w:val="002869AD"/>
    <w:rsid w:val="00286B23"/>
    <w:rsid w:val="00290381"/>
    <w:rsid w:val="00290919"/>
    <w:rsid w:val="00290FD1"/>
    <w:rsid w:val="002937D1"/>
    <w:rsid w:val="00293CB2"/>
    <w:rsid w:val="00293D3E"/>
    <w:rsid w:val="00294304"/>
    <w:rsid w:val="002951C3"/>
    <w:rsid w:val="002951D5"/>
    <w:rsid w:val="00295E92"/>
    <w:rsid w:val="00296C3D"/>
    <w:rsid w:val="00296FA2"/>
    <w:rsid w:val="002976CF"/>
    <w:rsid w:val="00297935"/>
    <w:rsid w:val="002A0424"/>
    <w:rsid w:val="002A15C5"/>
    <w:rsid w:val="002A2804"/>
    <w:rsid w:val="002A2ABE"/>
    <w:rsid w:val="002A4548"/>
    <w:rsid w:val="002A5668"/>
    <w:rsid w:val="002A747C"/>
    <w:rsid w:val="002A7E30"/>
    <w:rsid w:val="002B03A7"/>
    <w:rsid w:val="002B0A2F"/>
    <w:rsid w:val="002B0FFF"/>
    <w:rsid w:val="002B123C"/>
    <w:rsid w:val="002B1B82"/>
    <w:rsid w:val="002B263A"/>
    <w:rsid w:val="002B2FBC"/>
    <w:rsid w:val="002B32A5"/>
    <w:rsid w:val="002B33DB"/>
    <w:rsid w:val="002B3AF0"/>
    <w:rsid w:val="002B45B2"/>
    <w:rsid w:val="002B4734"/>
    <w:rsid w:val="002B5A34"/>
    <w:rsid w:val="002B628E"/>
    <w:rsid w:val="002C0DBD"/>
    <w:rsid w:val="002C1C39"/>
    <w:rsid w:val="002C2105"/>
    <w:rsid w:val="002C2533"/>
    <w:rsid w:val="002C2770"/>
    <w:rsid w:val="002C2F40"/>
    <w:rsid w:val="002C521F"/>
    <w:rsid w:val="002C5574"/>
    <w:rsid w:val="002C6160"/>
    <w:rsid w:val="002C6BCD"/>
    <w:rsid w:val="002C71A4"/>
    <w:rsid w:val="002C78A6"/>
    <w:rsid w:val="002D1A30"/>
    <w:rsid w:val="002D1B3D"/>
    <w:rsid w:val="002D1CB9"/>
    <w:rsid w:val="002D305F"/>
    <w:rsid w:val="002D3897"/>
    <w:rsid w:val="002D42A7"/>
    <w:rsid w:val="002D5D6A"/>
    <w:rsid w:val="002D5E0A"/>
    <w:rsid w:val="002D612E"/>
    <w:rsid w:val="002D701D"/>
    <w:rsid w:val="002D7450"/>
    <w:rsid w:val="002D7BBC"/>
    <w:rsid w:val="002E0576"/>
    <w:rsid w:val="002E0978"/>
    <w:rsid w:val="002E0BA0"/>
    <w:rsid w:val="002E0F09"/>
    <w:rsid w:val="002E16BB"/>
    <w:rsid w:val="002E1C8B"/>
    <w:rsid w:val="002E1D8E"/>
    <w:rsid w:val="002E1F3F"/>
    <w:rsid w:val="002E21F4"/>
    <w:rsid w:val="002E236E"/>
    <w:rsid w:val="002E23C6"/>
    <w:rsid w:val="002E2493"/>
    <w:rsid w:val="002E2501"/>
    <w:rsid w:val="002E2705"/>
    <w:rsid w:val="002E3CF2"/>
    <w:rsid w:val="002E60E2"/>
    <w:rsid w:val="002E64C2"/>
    <w:rsid w:val="002E64E5"/>
    <w:rsid w:val="002E6727"/>
    <w:rsid w:val="002E715D"/>
    <w:rsid w:val="002F0AD5"/>
    <w:rsid w:val="002F17FD"/>
    <w:rsid w:val="002F1EA5"/>
    <w:rsid w:val="002F204E"/>
    <w:rsid w:val="002F34F3"/>
    <w:rsid w:val="002F3553"/>
    <w:rsid w:val="002F5AD7"/>
    <w:rsid w:val="002F6D82"/>
    <w:rsid w:val="002F6F1D"/>
    <w:rsid w:val="002F6F4A"/>
    <w:rsid w:val="00300179"/>
    <w:rsid w:val="003004D5"/>
    <w:rsid w:val="00300892"/>
    <w:rsid w:val="00300C26"/>
    <w:rsid w:val="003010CC"/>
    <w:rsid w:val="00301E52"/>
    <w:rsid w:val="003037BA"/>
    <w:rsid w:val="00303AAB"/>
    <w:rsid w:val="00303F71"/>
    <w:rsid w:val="003041AD"/>
    <w:rsid w:val="00304ADE"/>
    <w:rsid w:val="00304B76"/>
    <w:rsid w:val="003059F4"/>
    <w:rsid w:val="003061B3"/>
    <w:rsid w:val="003069AE"/>
    <w:rsid w:val="00306D2B"/>
    <w:rsid w:val="00311469"/>
    <w:rsid w:val="003121EB"/>
    <w:rsid w:val="00312B37"/>
    <w:rsid w:val="00313224"/>
    <w:rsid w:val="003135D7"/>
    <w:rsid w:val="003142F9"/>
    <w:rsid w:val="00314A24"/>
    <w:rsid w:val="003156C0"/>
    <w:rsid w:val="00320602"/>
    <w:rsid w:val="003227BC"/>
    <w:rsid w:val="00322927"/>
    <w:rsid w:val="00323CE9"/>
    <w:rsid w:val="003240E2"/>
    <w:rsid w:val="003241D2"/>
    <w:rsid w:val="00324BBA"/>
    <w:rsid w:val="00324DFE"/>
    <w:rsid w:val="00325F6D"/>
    <w:rsid w:val="003269AB"/>
    <w:rsid w:val="00327548"/>
    <w:rsid w:val="00330173"/>
    <w:rsid w:val="0033017B"/>
    <w:rsid w:val="00331496"/>
    <w:rsid w:val="00332D24"/>
    <w:rsid w:val="003336D9"/>
    <w:rsid w:val="00333A52"/>
    <w:rsid w:val="00334204"/>
    <w:rsid w:val="00334B92"/>
    <w:rsid w:val="00335687"/>
    <w:rsid w:val="0033569D"/>
    <w:rsid w:val="003366F4"/>
    <w:rsid w:val="003369DE"/>
    <w:rsid w:val="00336D62"/>
    <w:rsid w:val="003401DA"/>
    <w:rsid w:val="00340700"/>
    <w:rsid w:val="00342590"/>
    <w:rsid w:val="00342D85"/>
    <w:rsid w:val="0034385A"/>
    <w:rsid w:val="00343A77"/>
    <w:rsid w:val="00343DD4"/>
    <w:rsid w:val="00345089"/>
    <w:rsid w:val="00345FC0"/>
    <w:rsid w:val="003460BB"/>
    <w:rsid w:val="00346842"/>
    <w:rsid w:val="00350634"/>
    <w:rsid w:val="003509D9"/>
    <w:rsid w:val="0035181E"/>
    <w:rsid w:val="0035191E"/>
    <w:rsid w:val="00352059"/>
    <w:rsid w:val="00353469"/>
    <w:rsid w:val="00354A5F"/>
    <w:rsid w:val="003552CA"/>
    <w:rsid w:val="00355CE3"/>
    <w:rsid w:val="00355EC9"/>
    <w:rsid w:val="00360573"/>
    <w:rsid w:val="0036150F"/>
    <w:rsid w:val="003616C7"/>
    <w:rsid w:val="00363D12"/>
    <w:rsid w:val="00363FA7"/>
    <w:rsid w:val="0037027F"/>
    <w:rsid w:val="00370C0D"/>
    <w:rsid w:val="00371369"/>
    <w:rsid w:val="00372C48"/>
    <w:rsid w:val="00373FFD"/>
    <w:rsid w:val="00374662"/>
    <w:rsid w:val="00374955"/>
    <w:rsid w:val="00375C19"/>
    <w:rsid w:val="00377748"/>
    <w:rsid w:val="0038097E"/>
    <w:rsid w:val="00380F98"/>
    <w:rsid w:val="00381287"/>
    <w:rsid w:val="0038153A"/>
    <w:rsid w:val="00381903"/>
    <w:rsid w:val="00381932"/>
    <w:rsid w:val="00382169"/>
    <w:rsid w:val="0038243E"/>
    <w:rsid w:val="00382960"/>
    <w:rsid w:val="00383591"/>
    <w:rsid w:val="0038426C"/>
    <w:rsid w:val="00385202"/>
    <w:rsid w:val="0038561E"/>
    <w:rsid w:val="00385DA5"/>
    <w:rsid w:val="00385E0B"/>
    <w:rsid w:val="003860B0"/>
    <w:rsid w:val="00386D88"/>
    <w:rsid w:val="003878A4"/>
    <w:rsid w:val="00390AF0"/>
    <w:rsid w:val="00391516"/>
    <w:rsid w:val="00391699"/>
    <w:rsid w:val="00392086"/>
    <w:rsid w:val="003924A2"/>
    <w:rsid w:val="00392A57"/>
    <w:rsid w:val="00392B77"/>
    <w:rsid w:val="0039426E"/>
    <w:rsid w:val="00394520"/>
    <w:rsid w:val="003948D8"/>
    <w:rsid w:val="00396326"/>
    <w:rsid w:val="0039766E"/>
    <w:rsid w:val="00397DD0"/>
    <w:rsid w:val="00397F9C"/>
    <w:rsid w:val="003A042F"/>
    <w:rsid w:val="003A0EEF"/>
    <w:rsid w:val="003A124C"/>
    <w:rsid w:val="003A279D"/>
    <w:rsid w:val="003A2938"/>
    <w:rsid w:val="003A32D6"/>
    <w:rsid w:val="003A354B"/>
    <w:rsid w:val="003A363C"/>
    <w:rsid w:val="003A38D5"/>
    <w:rsid w:val="003A3FA5"/>
    <w:rsid w:val="003A5000"/>
    <w:rsid w:val="003A5275"/>
    <w:rsid w:val="003A594C"/>
    <w:rsid w:val="003A5E83"/>
    <w:rsid w:val="003A5F75"/>
    <w:rsid w:val="003A6634"/>
    <w:rsid w:val="003A6EA2"/>
    <w:rsid w:val="003A7B58"/>
    <w:rsid w:val="003A7CC7"/>
    <w:rsid w:val="003B0A95"/>
    <w:rsid w:val="003B1D85"/>
    <w:rsid w:val="003B1FBF"/>
    <w:rsid w:val="003B27CB"/>
    <w:rsid w:val="003B31B6"/>
    <w:rsid w:val="003B33EA"/>
    <w:rsid w:val="003B4AB3"/>
    <w:rsid w:val="003B50A9"/>
    <w:rsid w:val="003B5BAD"/>
    <w:rsid w:val="003B5D7E"/>
    <w:rsid w:val="003B5DD1"/>
    <w:rsid w:val="003B60E5"/>
    <w:rsid w:val="003B6301"/>
    <w:rsid w:val="003B73B3"/>
    <w:rsid w:val="003B76EE"/>
    <w:rsid w:val="003B786A"/>
    <w:rsid w:val="003B79E1"/>
    <w:rsid w:val="003B7DA4"/>
    <w:rsid w:val="003C0F2C"/>
    <w:rsid w:val="003C12F3"/>
    <w:rsid w:val="003C1997"/>
    <w:rsid w:val="003C278E"/>
    <w:rsid w:val="003C292E"/>
    <w:rsid w:val="003C38CA"/>
    <w:rsid w:val="003C3D55"/>
    <w:rsid w:val="003C43D0"/>
    <w:rsid w:val="003C440D"/>
    <w:rsid w:val="003C4760"/>
    <w:rsid w:val="003C4974"/>
    <w:rsid w:val="003C6033"/>
    <w:rsid w:val="003C65DB"/>
    <w:rsid w:val="003C68A5"/>
    <w:rsid w:val="003C6919"/>
    <w:rsid w:val="003C6B99"/>
    <w:rsid w:val="003C7AC3"/>
    <w:rsid w:val="003D049A"/>
    <w:rsid w:val="003D11C6"/>
    <w:rsid w:val="003D28E2"/>
    <w:rsid w:val="003D3355"/>
    <w:rsid w:val="003D4D40"/>
    <w:rsid w:val="003D5A71"/>
    <w:rsid w:val="003D5BF8"/>
    <w:rsid w:val="003D5E6A"/>
    <w:rsid w:val="003D6FFE"/>
    <w:rsid w:val="003E0E8C"/>
    <w:rsid w:val="003E3B61"/>
    <w:rsid w:val="003E3EA1"/>
    <w:rsid w:val="003E48F5"/>
    <w:rsid w:val="003E4C57"/>
    <w:rsid w:val="003E4E8E"/>
    <w:rsid w:val="003E641E"/>
    <w:rsid w:val="003E654D"/>
    <w:rsid w:val="003F1721"/>
    <w:rsid w:val="003F29DC"/>
    <w:rsid w:val="003F2B96"/>
    <w:rsid w:val="003F2CC9"/>
    <w:rsid w:val="003F72C2"/>
    <w:rsid w:val="0040128F"/>
    <w:rsid w:val="00401F29"/>
    <w:rsid w:val="00402546"/>
    <w:rsid w:val="00403049"/>
    <w:rsid w:val="00404735"/>
    <w:rsid w:val="00405BE6"/>
    <w:rsid w:val="00405EFE"/>
    <w:rsid w:val="0040604C"/>
    <w:rsid w:val="0040630A"/>
    <w:rsid w:val="00406718"/>
    <w:rsid w:val="0040675A"/>
    <w:rsid w:val="00406D6C"/>
    <w:rsid w:val="004075D8"/>
    <w:rsid w:val="00407AEE"/>
    <w:rsid w:val="00407B52"/>
    <w:rsid w:val="00407BA3"/>
    <w:rsid w:val="0041038E"/>
    <w:rsid w:val="004106DF"/>
    <w:rsid w:val="0041085F"/>
    <w:rsid w:val="00411417"/>
    <w:rsid w:val="00411726"/>
    <w:rsid w:val="00412EFD"/>
    <w:rsid w:val="00413771"/>
    <w:rsid w:val="004155EA"/>
    <w:rsid w:val="004157E7"/>
    <w:rsid w:val="004163C8"/>
    <w:rsid w:val="004176BA"/>
    <w:rsid w:val="00417B0A"/>
    <w:rsid w:val="00417B82"/>
    <w:rsid w:val="00420385"/>
    <w:rsid w:val="004204BE"/>
    <w:rsid w:val="00420679"/>
    <w:rsid w:val="004206C3"/>
    <w:rsid w:val="0042080C"/>
    <w:rsid w:val="00420EB6"/>
    <w:rsid w:val="00421337"/>
    <w:rsid w:val="00422BF6"/>
    <w:rsid w:val="004232E7"/>
    <w:rsid w:val="00424A53"/>
    <w:rsid w:val="00424D2D"/>
    <w:rsid w:val="00425430"/>
    <w:rsid w:val="00425CA9"/>
    <w:rsid w:val="00425E8F"/>
    <w:rsid w:val="0042631A"/>
    <w:rsid w:val="00427225"/>
    <w:rsid w:val="00427295"/>
    <w:rsid w:val="00427EEA"/>
    <w:rsid w:val="004312C3"/>
    <w:rsid w:val="004317FD"/>
    <w:rsid w:val="004323AF"/>
    <w:rsid w:val="00432763"/>
    <w:rsid w:val="0043284F"/>
    <w:rsid w:val="00432AC8"/>
    <w:rsid w:val="00432BF5"/>
    <w:rsid w:val="0043350B"/>
    <w:rsid w:val="00433FA0"/>
    <w:rsid w:val="0043584C"/>
    <w:rsid w:val="00437083"/>
    <w:rsid w:val="004378E1"/>
    <w:rsid w:val="004405A3"/>
    <w:rsid w:val="00440917"/>
    <w:rsid w:val="00443872"/>
    <w:rsid w:val="00445693"/>
    <w:rsid w:val="00445E53"/>
    <w:rsid w:val="00445FE7"/>
    <w:rsid w:val="00446141"/>
    <w:rsid w:val="004463A6"/>
    <w:rsid w:val="00446722"/>
    <w:rsid w:val="00447637"/>
    <w:rsid w:val="004478A4"/>
    <w:rsid w:val="00447F12"/>
    <w:rsid w:val="004500FE"/>
    <w:rsid w:val="0045032E"/>
    <w:rsid w:val="0045199F"/>
    <w:rsid w:val="004523B1"/>
    <w:rsid w:val="00452E23"/>
    <w:rsid w:val="004533BD"/>
    <w:rsid w:val="004536C3"/>
    <w:rsid w:val="00453E24"/>
    <w:rsid w:val="00456032"/>
    <w:rsid w:val="0045685F"/>
    <w:rsid w:val="00456D60"/>
    <w:rsid w:val="00461A0F"/>
    <w:rsid w:val="00462067"/>
    <w:rsid w:val="004627EA"/>
    <w:rsid w:val="00462C7E"/>
    <w:rsid w:val="004635C9"/>
    <w:rsid w:val="004636C7"/>
    <w:rsid w:val="0046468F"/>
    <w:rsid w:val="0046546F"/>
    <w:rsid w:val="004654CA"/>
    <w:rsid w:val="0046750A"/>
    <w:rsid w:val="004678F9"/>
    <w:rsid w:val="0047021B"/>
    <w:rsid w:val="004716AE"/>
    <w:rsid w:val="00471B03"/>
    <w:rsid w:val="00471D9B"/>
    <w:rsid w:val="00472824"/>
    <w:rsid w:val="00472D16"/>
    <w:rsid w:val="00473547"/>
    <w:rsid w:val="00473801"/>
    <w:rsid w:val="00473C22"/>
    <w:rsid w:val="004742DC"/>
    <w:rsid w:val="004743E8"/>
    <w:rsid w:val="0047476A"/>
    <w:rsid w:val="00475017"/>
    <w:rsid w:val="004750A2"/>
    <w:rsid w:val="00475F3A"/>
    <w:rsid w:val="00475F9F"/>
    <w:rsid w:val="00477989"/>
    <w:rsid w:val="00481026"/>
    <w:rsid w:val="004817FC"/>
    <w:rsid w:val="004818AD"/>
    <w:rsid w:val="0048220F"/>
    <w:rsid w:val="00482247"/>
    <w:rsid w:val="00483513"/>
    <w:rsid w:val="004836DE"/>
    <w:rsid w:val="00483B49"/>
    <w:rsid w:val="00483F85"/>
    <w:rsid w:val="00484113"/>
    <w:rsid w:val="00484B4A"/>
    <w:rsid w:val="00484B6C"/>
    <w:rsid w:val="00484C30"/>
    <w:rsid w:val="004857F5"/>
    <w:rsid w:val="00486F01"/>
    <w:rsid w:val="00487716"/>
    <w:rsid w:val="0048776C"/>
    <w:rsid w:val="00490A92"/>
    <w:rsid w:val="00490D59"/>
    <w:rsid w:val="004919BE"/>
    <w:rsid w:val="004920C5"/>
    <w:rsid w:val="00492529"/>
    <w:rsid w:val="00492E08"/>
    <w:rsid w:val="004932A4"/>
    <w:rsid w:val="00493D33"/>
    <w:rsid w:val="004943D7"/>
    <w:rsid w:val="00494DFB"/>
    <w:rsid w:val="004952E7"/>
    <w:rsid w:val="004958E1"/>
    <w:rsid w:val="00496386"/>
    <w:rsid w:val="00496C65"/>
    <w:rsid w:val="004A017B"/>
    <w:rsid w:val="004A1834"/>
    <w:rsid w:val="004A191E"/>
    <w:rsid w:val="004A1EE6"/>
    <w:rsid w:val="004A3538"/>
    <w:rsid w:val="004A3704"/>
    <w:rsid w:val="004A4C97"/>
    <w:rsid w:val="004A5C4D"/>
    <w:rsid w:val="004A72CD"/>
    <w:rsid w:val="004A7E65"/>
    <w:rsid w:val="004B0312"/>
    <w:rsid w:val="004B0962"/>
    <w:rsid w:val="004B13DE"/>
    <w:rsid w:val="004B1E43"/>
    <w:rsid w:val="004B1F65"/>
    <w:rsid w:val="004B226C"/>
    <w:rsid w:val="004B306A"/>
    <w:rsid w:val="004B36F6"/>
    <w:rsid w:val="004B51CF"/>
    <w:rsid w:val="004B59E4"/>
    <w:rsid w:val="004B7959"/>
    <w:rsid w:val="004B7F28"/>
    <w:rsid w:val="004C0A28"/>
    <w:rsid w:val="004C0F09"/>
    <w:rsid w:val="004C164F"/>
    <w:rsid w:val="004C1860"/>
    <w:rsid w:val="004C39EF"/>
    <w:rsid w:val="004C4325"/>
    <w:rsid w:val="004C434D"/>
    <w:rsid w:val="004C43B0"/>
    <w:rsid w:val="004C4E12"/>
    <w:rsid w:val="004C4E8E"/>
    <w:rsid w:val="004C556A"/>
    <w:rsid w:val="004C59BD"/>
    <w:rsid w:val="004C5FAB"/>
    <w:rsid w:val="004C632F"/>
    <w:rsid w:val="004C6DD4"/>
    <w:rsid w:val="004C7FDF"/>
    <w:rsid w:val="004D051B"/>
    <w:rsid w:val="004D0C8B"/>
    <w:rsid w:val="004D15B4"/>
    <w:rsid w:val="004D18F0"/>
    <w:rsid w:val="004D1ABB"/>
    <w:rsid w:val="004D22B9"/>
    <w:rsid w:val="004D26DC"/>
    <w:rsid w:val="004D2836"/>
    <w:rsid w:val="004D2E3D"/>
    <w:rsid w:val="004D38C6"/>
    <w:rsid w:val="004D465E"/>
    <w:rsid w:val="004D62F0"/>
    <w:rsid w:val="004D71A1"/>
    <w:rsid w:val="004D7902"/>
    <w:rsid w:val="004E0A2F"/>
    <w:rsid w:val="004E114B"/>
    <w:rsid w:val="004E1A59"/>
    <w:rsid w:val="004E1C4C"/>
    <w:rsid w:val="004E2CED"/>
    <w:rsid w:val="004E4125"/>
    <w:rsid w:val="004E495E"/>
    <w:rsid w:val="004E4A7D"/>
    <w:rsid w:val="004E4E29"/>
    <w:rsid w:val="004E4EBA"/>
    <w:rsid w:val="004E528D"/>
    <w:rsid w:val="004E579A"/>
    <w:rsid w:val="004E6ED1"/>
    <w:rsid w:val="004E7531"/>
    <w:rsid w:val="004E76A5"/>
    <w:rsid w:val="004E7D54"/>
    <w:rsid w:val="004F1340"/>
    <w:rsid w:val="004F2241"/>
    <w:rsid w:val="004F4EE0"/>
    <w:rsid w:val="004F50B4"/>
    <w:rsid w:val="004F5919"/>
    <w:rsid w:val="004F793B"/>
    <w:rsid w:val="00501640"/>
    <w:rsid w:val="00501E2B"/>
    <w:rsid w:val="00501F6D"/>
    <w:rsid w:val="00502AA1"/>
    <w:rsid w:val="00502AC3"/>
    <w:rsid w:val="00502D6E"/>
    <w:rsid w:val="00503E6A"/>
    <w:rsid w:val="00504277"/>
    <w:rsid w:val="00504393"/>
    <w:rsid w:val="00504EE9"/>
    <w:rsid w:val="005051DD"/>
    <w:rsid w:val="005057FF"/>
    <w:rsid w:val="00505913"/>
    <w:rsid w:val="00505EA4"/>
    <w:rsid w:val="005060DC"/>
    <w:rsid w:val="00506F18"/>
    <w:rsid w:val="00507898"/>
    <w:rsid w:val="00511081"/>
    <w:rsid w:val="005112CD"/>
    <w:rsid w:val="00512896"/>
    <w:rsid w:val="00512DE2"/>
    <w:rsid w:val="00515977"/>
    <w:rsid w:val="00517D5D"/>
    <w:rsid w:val="00517DC2"/>
    <w:rsid w:val="00520283"/>
    <w:rsid w:val="00521B8B"/>
    <w:rsid w:val="00522A81"/>
    <w:rsid w:val="00523FAD"/>
    <w:rsid w:val="005240E3"/>
    <w:rsid w:val="00524292"/>
    <w:rsid w:val="00525E94"/>
    <w:rsid w:val="00526A4C"/>
    <w:rsid w:val="00526CA2"/>
    <w:rsid w:val="00527DE3"/>
    <w:rsid w:val="005308E3"/>
    <w:rsid w:val="00531A75"/>
    <w:rsid w:val="0053337E"/>
    <w:rsid w:val="005337DF"/>
    <w:rsid w:val="00533E3D"/>
    <w:rsid w:val="00533FD8"/>
    <w:rsid w:val="0053525C"/>
    <w:rsid w:val="00535311"/>
    <w:rsid w:val="00535B33"/>
    <w:rsid w:val="005367FE"/>
    <w:rsid w:val="00536AE6"/>
    <w:rsid w:val="0053722F"/>
    <w:rsid w:val="0053727F"/>
    <w:rsid w:val="00537428"/>
    <w:rsid w:val="005375FB"/>
    <w:rsid w:val="0053761E"/>
    <w:rsid w:val="00540E12"/>
    <w:rsid w:val="00541E7E"/>
    <w:rsid w:val="00543206"/>
    <w:rsid w:val="00543C23"/>
    <w:rsid w:val="00544707"/>
    <w:rsid w:val="00544C4B"/>
    <w:rsid w:val="00544CEA"/>
    <w:rsid w:val="005456A2"/>
    <w:rsid w:val="005476AB"/>
    <w:rsid w:val="00550869"/>
    <w:rsid w:val="00552803"/>
    <w:rsid w:val="005532C2"/>
    <w:rsid w:val="005554C1"/>
    <w:rsid w:val="00556D41"/>
    <w:rsid w:val="005570C8"/>
    <w:rsid w:val="00557506"/>
    <w:rsid w:val="00557522"/>
    <w:rsid w:val="00560494"/>
    <w:rsid w:val="00560B6F"/>
    <w:rsid w:val="00561AE7"/>
    <w:rsid w:val="005625FC"/>
    <w:rsid w:val="005630E1"/>
    <w:rsid w:val="00563FED"/>
    <w:rsid w:val="005641D5"/>
    <w:rsid w:val="00564757"/>
    <w:rsid w:val="00564AF6"/>
    <w:rsid w:val="0056613D"/>
    <w:rsid w:val="0056637F"/>
    <w:rsid w:val="005667B2"/>
    <w:rsid w:val="00566873"/>
    <w:rsid w:val="005672C2"/>
    <w:rsid w:val="0056793B"/>
    <w:rsid w:val="00570175"/>
    <w:rsid w:val="005703E9"/>
    <w:rsid w:val="00570679"/>
    <w:rsid w:val="00570CB4"/>
    <w:rsid w:val="00571220"/>
    <w:rsid w:val="00571377"/>
    <w:rsid w:val="00571576"/>
    <w:rsid w:val="0057183C"/>
    <w:rsid w:val="005719A2"/>
    <w:rsid w:val="0057203F"/>
    <w:rsid w:val="00572960"/>
    <w:rsid w:val="0057468B"/>
    <w:rsid w:val="00575033"/>
    <w:rsid w:val="005750C1"/>
    <w:rsid w:val="00575368"/>
    <w:rsid w:val="005753A3"/>
    <w:rsid w:val="0057565E"/>
    <w:rsid w:val="005757B5"/>
    <w:rsid w:val="005764AE"/>
    <w:rsid w:val="0057652A"/>
    <w:rsid w:val="005774DD"/>
    <w:rsid w:val="00577641"/>
    <w:rsid w:val="005801E2"/>
    <w:rsid w:val="00580838"/>
    <w:rsid w:val="00580CAF"/>
    <w:rsid w:val="00580D9A"/>
    <w:rsid w:val="00581440"/>
    <w:rsid w:val="005837B1"/>
    <w:rsid w:val="00583EA1"/>
    <w:rsid w:val="0058425B"/>
    <w:rsid w:val="00584714"/>
    <w:rsid w:val="00584D6B"/>
    <w:rsid w:val="00584E6F"/>
    <w:rsid w:val="00587E29"/>
    <w:rsid w:val="005904A4"/>
    <w:rsid w:val="005905C7"/>
    <w:rsid w:val="00591A61"/>
    <w:rsid w:val="00591FB8"/>
    <w:rsid w:val="00592772"/>
    <w:rsid w:val="00592A8F"/>
    <w:rsid w:val="00593047"/>
    <w:rsid w:val="00593DF3"/>
    <w:rsid w:val="00594048"/>
    <w:rsid w:val="00594A32"/>
    <w:rsid w:val="00595861"/>
    <w:rsid w:val="00595901"/>
    <w:rsid w:val="00597D48"/>
    <w:rsid w:val="00597FE4"/>
    <w:rsid w:val="005A10A4"/>
    <w:rsid w:val="005A19F8"/>
    <w:rsid w:val="005A2029"/>
    <w:rsid w:val="005A212B"/>
    <w:rsid w:val="005A23FC"/>
    <w:rsid w:val="005A34BD"/>
    <w:rsid w:val="005A3673"/>
    <w:rsid w:val="005A3E4A"/>
    <w:rsid w:val="005A4571"/>
    <w:rsid w:val="005A4E84"/>
    <w:rsid w:val="005A529F"/>
    <w:rsid w:val="005A54A9"/>
    <w:rsid w:val="005A6535"/>
    <w:rsid w:val="005A66D5"/>
    <w:rsid w:val="005A67EB"/>
    <w:rsid w:val="005A6A35"/>
    <w:rsid w:val="005B0418"/>
    <w:rsid w:val="005B06F0"/>
    <w:rsid w:val="005B09C5"/>
    <w:rsid w:val="005B0FD9"/>
    <w:rsid w:val="005B1408"/>
    <w:rsid w:val="005B1675"/>
    <w:rsid w:val="005B169D"/>
    <w:rsid w:val="005B2D60"/>
    <w:rsid w:val="005B2E84"/>
    <w:rsid w:val="005B2EAC"/>
    <w:rsid w:val="005B32DB"/>
    <w:rsid w:val="005B3B0A"/>
    <w:rsid w:val="005B3CAC"/>
    <w:rsid w:val="005B42EC"/>
    <w:rsid w:val="005B494F"/>
    <w:rsid w:val="005C02E8"/>
    <w:rsid w:val="005C09D8"/>
    <w:rsid w:val="005C1C03"/>
    <w:rsid w:val="005C22B3"/>
    <w:rsid w:val="005C2885"/>
    <w:rsid w:val="005C2B6D"/>
    <w:rsid w:val="005C2EBA"/>
    <w:rsid w:val="005C2F67"/>
    <w:rsid w:val="005C304C"/>
    <w:rsid w:val="005C32E2"/>
    <w:rsid w:val="005C3385"/>
    <w:rsid w:val="005C37CB"/>
    <w:rsid w:val="005C39CD"/>
    <w:rsid w:val="005C50D1"/>
    <w:rsid w:val="005C552B"/>
    <w:rsid w:val="005C6B01"/>
    <w:rsid w:val="005C6B95"/>
    <w:rsid w:val="005C6D3F"/>
    <w:rsid w:val="005C709A"/>
    <w:rsid w:val="005D37D5"/>
    <w:rsid w:val="005D4209"/>
    <w:rsid w:val="005D4E29"/>
    <w:rsid w:val="005D54A1"/>
    <w:rsid w:val="005D685A"/>
    <w:rsid w:val="005D7CEE"/>
    <w:rsid w:val="005D7D02"/>
    <w:rsid w:val="005E03ED"/>
    <w:rsid w:val="005E0B36"/>
    <w:rsid w:val="005E0C17"/>
    <w:rsid w:val="005E1697"/>
    <w:rsid w:val="005E27CD"/>
    <w:rsid w:val="005E3549"/>
    <w:rsid w:val="005E390B"/>
    <w:rsid w:val="005E39C9"/>
    <w:rsid w:val="005E3BF6"/>
    <w:rsid w:val="005E3F9D"/>
    <w:rsid w:val="005E484F"/>
    <w:rsid w:val="005E4A5C"/>
    <w:rsid w:val="005E5B41"/>
    <w:rsid w:val="005E6BB9"/>
    <w:rsid w:val="005F018F"/>
    <w:rsid w:val="005F029E"/>
    <w:rsid w:val="005F073F"/>
    <w:rsid w:val="005F0859"/>
    <w:rsid w:val="005F0E7D"/>
    <w:rsid w:val="005F11AE"/>
    <w:rsid w:val="005F16BC"/>
    <w:rsid w:val="005F314E"/>
    <w:rsid w:val="005F38C7"/>
    <w:rsid w:val="005F410D"/>
    <w:rsid w:val="005F41A1"/>
    <w:rsid w:val="005F4749"/>
    <w:rsid w:val="005F4F37"/>
    <w:rsid w:val="005F5CD0"/>
    <w:rsid w:val="005F669D"/>
    <w:rsid w:val="005F6838"/>
    <w:rsid w:val="005F7ECA"/>
    <w:rsid w:val="0060029E"/>
    <w:rsid w:val="006009D4"/>
    <w:rsid w:val="00600C71"/>
    <w:rsid w:val="00601E50"/>
    <w:rsid w:val="006030E5"/>
    <w:rsid w:val="00603D95"/>
    <w:rsid w:val="00604BE9"/>
    <w:rsid w:val="0060526F"/>
    <w:rsid w:val="00605660"/>
    <w:rsid w:val="00606CFC"/>
    <w:rsid w:val="006071A9"/>
    <w:rsid w:val="006077B3"/>
    <w:rsid w:val="00607FB9"/>
    <w:rsid w:val="006107C5"/>
    <w:rsid w:val="00610859"/>
    <w:rsid w:val="006109A6"/>
    <w:rsid w:val="00610C1E"/>
    <w:rsid w:val="00613B04"/>
    <w:rsid w:val="00617A70"/>
    <w:rsid w:val="00617D42"/>
    <w:rsid w:val="00617EC4"/>
    <w:rsid w:val="0062275D"/>
    <w:rsid w:val="00622867"/>
    <w:rsid w:val="00623318"/>
    <w:rsid w:val="006236AD"/>
    <w:rsid w:val="006241E4"/>
    <w:rsid w:val="006246DD"/>
    <w:rsid w:val="00624BD2"/>
    <w:rsid w:val="006258AA"/>
    <w:rsid w:val="00625C8A"/>
    <w:rsid w:val="00626295"/>
    <w:rsid w:val="006263BD"/>
    <w:rsid w:val="00626FF5"/>
    <w:rsid w:val="00627777"/>
    <w:rsid w:val="00627B45"/>
    <w:rsid w:val="00627BF4"/>
    <w:rsid w:val="006302C6"/>
    <w:rsid w:val="006302D5"/>
    <w:rsid w:val="00631C4D"/>
    <w:rsid w:val="0063229E"/>
    <w:rsid w:val="006323EF"/>
    <w:rsid w:val="00632806"/>
    <w:rsid w:val="006347F3"/>
    <w:rsid w:val="006357BC"/>
    <w:rsid w:val="0063584C"/>
    <w:rsid w:val="006359AE"/>
    <w:rsid w:val="00635FDD"/>
    <w:rsid w:val="00636304"/>
    <w:rsid w:val="006401D5"/>
    <w:rsid w:val="00640268"/>
    <w:rsid w:val="00640447"/>
    <w:rsid w:val="006407A6"/>
    <w:rsid w:val="006418C8"/>
    <w:rsid w:val="0064239F"/>
    <w:rsid w:val="00642CA6"/>
    <w:rsid w:val="00643B8A"/>
    <w:rsid w:val="00643FD3"/>
    <w:rsid w:val="006448AD"/>
    <w:rsid w:val="00644912"/>
    <w:rsid w:val="00645374"/>
    <w:rsid w:val="006473B8"/>
    <w:rsid w:val="0065062E"/>
    <w:rsid w:val="00650D5F"/>
    <w:rsid w:val="00651637"/>
    <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431F"/>
    <w:rsid w:val="00664A86"/>
    <w:rsid w:val="0066522C"/>
    <w:rsid w:val="006653D1"/>
    <w:rsid w:val="006659F2"/>
    <w:rsid w:val="0066665B"/>
    <w:rsid w:val="00667B47"/>
    <w:rsid w:val="00667E4F"/>
    <w:rsid w:val="00667FEE"/>
    <w:rsid w:val="0067046C"/>
    <w:rsid w:val="0067073F"/>
    <w:rsid w:val="00671779"/>
    <w:rsid w:val="00671791"/>
    <w:rsid w:val="0067179C"/>
    <w:rsid w:val="00672780"/>
    <w:rsid w:val="006729BE"/>
    <w:rsid w:val="00673275"/>
    <w:rsid w:val="00674032"/>
    <w:rsid w:val="00674C92"/>
    <w:rsid w:val="00674DCA"/>
    <w:rsid w:val="00675D28"/>
    <w:rsid w:val="006773F5"/>
    <w:rsid w:val="006779F4"/>
    <w:rsid w:val="006813C3"/>
    <w:rsid w:val="00681E04"/>
    <w:rsid w:val="0068368A"/>
    <w:rsid w:val="006840FC"/>
    <w:rsid w:val="0068437D"/>
    <w:rsid w:val="00684543"/>
    <w:rsid w:val="006857F4"/>
    <w:rsid w:val="00686658"/>
    <w:rsid w:val="0069006E"/>
    <w:rsid w:val="006900EE"/>
    <w:rsid w:val="00690ADC"/>
    <w:rsid w:val="00692379"/>
    <w:rsid w:val="006928A4"/>
    <w:rsid w:val="006928CC"/>
    <w:rsid w:val="0069337F"/>
    <w:rsid w:val="00695187"/>
    <w:rsid w:val="0069630D"/>
    <w:rsid w:val="00696C0E"/>
    <w:rsid w:val="00696D57"/>
    <w:rsid w:val="00696EA3"/>
    <w:rsid w:val="00696EE7"/>
    <w:rsid w:val="00696FA1"/>
    <w:rsid w:val="00697266"/>
    <w:rsid w:val="006976FC"/>
    <w:rsid w:val="006A04B1"/>
    <w:rsid w:val="006A1526"/>
    <w:rsid w:val="006A1C91"/>
    <w:rsid w:val="006A1F06"/>
    <w:rsid w:val="006A2681"/>
    <w:rsid w:val="006A2859"/>
    <w:rsid w:val="006A45EB"/>
    <w:rsid w:val="006A46EF"/>
    <w:rsid w:val="006A51D3"/>
    <w:rsid w:val="006A5B23"/>
    <w:rsid w:val="006A623A"/>
    <w:rsid w:val="006A6475"/>
    <w:rsid w:val="006A64D5"/>
    <w:rsid w:val="006A66DB"/>
    <w:rsid w:val="006A6C7B"/>
    <w:rsid w:val="006B0098"/>
    <w:rsid w:val="006B050D"/>
    <w:rsid w:val="006B0930"/>
    <w:rsid w:val="006B0B45"/>
    <w:rsid w:val="006B0CAD"/>
    <w:rsid w:val="006B0F5F"/>
    <w:rsid w:val="006B14EC"/>
    <w:rsid w:val="006B1C8E"/>
    <w:rsid w:val="006B2023"/>
    <w:rsid w:val="006B24D5"/>
    <w:rsid w:val="006B24F9"/>
    <w:rsid w:val="006B3220"/>
    <w:rsid w:val="006B5A50"/>
    <w:rsid w:val="006B5B67"/>
    <w:rsid w:val="006B6736"/>
    <w:rsid w:val="006B7B77"/>
    <w:rsid w:val="006B7C2E"/>
    <w:rsid w:val="006B7C39"/>
    <w:rsid w:val="006C033F"/>
    <w:rsid w:val="006C0A9E"/>
    <w:rsid w:val="006C2E4F"/>
    <w:rsid w:val="006C42F5"/>
    <w:rsid w:val="006C4E74"/>
    <w:rsid w:val="006C711D"/>
    <w:rsid w:val="006C786E"/>
    <w:rsid w:val="006D0619"/>
    <w:rsid w:val="006D0AC6"/>
    <w:rsid w:val="006D2EF0"/>
    <w:rsid w:val="006D37AF"/>
    <w:rsid w:val="006D3927"/>
    <w:rsid w:val="006D43AB"/>
    <w:rsid w:val="006D4478"/>
    <w:rsid w:val="006D463D"/>
    <w:rsid w:val="006D623B"/>
    <w:rsid w:val="006D665B"/>
    <w:rsid w:val="006E0313"/>
    <w:rsid w:val="006E0C39"/>
    <w:rsid w:val="006E0E09"/>
    <w:rsid w:val="006E1083"/>
    <w:rsid w:val="006E137F"/>
    <w:rsid w:val="006E1FF4"/>
    <w:rsid w:val="006E2144"/>
    <w:rsid w:val="006E2207"/>
    <w:rsid w:val="006E2550"/>
    <w:rsid w:val="006E2686"/>
    <w:rsid w:val="006E292D"/>
    <w:rsid w:val="006E3644"/>
    <w:rsid w:val="006E3820"/>
    <w:rsid w:val="006E3CB5"/>
    <w:rsid w:val="006E4047"/>
    <w:rsid w:val="006E45DC"/>
    <w:rsid w:val="006E63E7"/>
    <w:rsid w:val="006E6FD0"/>
    <w:rsid w:val="006E7CC9"/>
    <w:rsid w:val="006F01B0"/>
    <w:rsid w:val="006F0EA8"/>
    <w:rsid w:val="006F12C0"/>
    <w:rsid w:val="006F15D1"/>
    <w:rsid w:val="006F2183"/>
    <w:rsid w:val="006F2AF9"/>
    <w:rsid w:val="006F2CD4"/>
    <w:rsid w:val="006F4F94"/>
    <w:rsid w:val="006F50E5"/>
    <w:rsid w:val="006F5157"/>
    <w:rsid w:val="006F58D4"/>
    <w:rsid w:val="006F6549"/>
    <w:rsid w:val="006F6B6B"/>
    <w:rsid w:val="006F726A"/>
    <w:rsid w:val="00700011"/>
    <w:rsid w:val="007000BA"/>
    <w:rsid w:val="00700996"/>
    <w:rsid w:val="00701D4D"/>
    <w:rsid w:val="00702600"/>
    <w:rsid w:val="00702D1B"/>
    <w:rsid w:val="0070434A"/>
    <w:rsid w:val="007045F0"/>
    <w:rsid w:val="00704CC4"/>
    <w:rsid w:val="00704E35"/>
    <w:rsid w:val="007052B2"/>
    <w:rsid w:val="007054C3"/>
    <w:rsid w:val="007055A3"/>
    <w:rsid w:val="007057EC"/>
    <w:rsid w:val="00705DBC"/>
    <w:rsid w:val="00705FF1"/>
    <w:rsid w:val="00706E20"/>
    <w:rsid w:val="00707511"/>
    <w:rsid w:val="007103A0"/>
    <w:rsid w:val="00710441"/>
    <w:rsid w:val="00710EB6"/>
    <w:rsid w:val="0071199D"/>
    <w:rsid w:val="0071214D"/>
    <w:rsid w:val="007123AD"/>
    <w:rsid w:val="007125D9"/>
    <w:rsid w:val="007126EC"/>
    <w:rsid w:val="00713353"/>
    <w:rsid w:val="00713681"/>
    <w:rsid w:val="00714BEC"/>
    <w:rsid w:val="007156A1"/>
    <w:rsid w:val="00715FA1"/>
    <w:rsid w:val="007179F2"/>
    <w:rsid w:val="00722491"/>
    <w:rsid w:val="00723F0B"/>
    <w:rsid w:val="00723F12"/>
    <w:rsid w:val="00724AE7"/>
    <w:rsid w:val="00724E58"/>
    <w:rsid w:val="007251B7"/>
    <w:rsid w:val="00725BB9"/>
    <w:rsid w:val="00727991"/>
    <w:rsid w:val="00727C81"/>
    <w:rsid w:val="00731186"/>
    <w:rsid w:val="00731D4B"/>
    <w:rsid w:val="00731DF4"/>
    <w:rsid w:val="007321AE"/>
    <w:rsid w:val="00732392"/>
    <w:rsid w:val="00732396"/>
    <w:rsid w:val="007324A5"/>
    <w:rsid w:val="00732504"/>
    <w:rsid w:val="00732D8D"/>
    <w:rsid w:val="00732EDC"/>
    <w:rsid w:val="00735A45"/>
    <w:rsid w:val="00735C4E"/>
    <w:rsid w:val="007360A3"/>
    <w:rsid w:val="00736F60"/>
    <w:rsid w:val="00736F91"/>
    <w:rsid w:val="00737F70"/>
    <w:rsid w:val="00740674"/>
    <w:rsid w:val="00740913"/>
    <w:rsid w:val="00741CE5"/>
    <w:rsid w:val="00742F9F"/>
    <w:rsid w:val="0074304F"/>
    <w:rsid w:val="00743C95"/>
    <w:rsid w:val="00743C98"/>
    <w:rsid w:val="0074466B"/>
    <w:rsid w:val="007451B3"/>
    <w:rsid w:val="0074533B"/>
    <w:rsid w:val="0074691D"/>
    <w:rsid w:val="007469B0"/>
    <w:rsid w:val="00747BBE"/>
    <w:rsid w:val="0075130F"/>
    <w:rsid w:val="00751384"/>
    <w:rsid w:val="007517B3"/>
    <w:rsid w:val="00751DB8"/>
    <w:rsid w:val="007526AC"/>
    <w:rsid w:val="007528C2"/>
    <w:rsid w:val="00753649"/>
    <w:rsid w:val="00754A25"/>
    <w:rsid w:val="00755F78"/>
    <w:rsid w:val="0075728E"/>
    <w:rsid w:val="00757846"/>
    <w:rsid w:val="00757862"/>
    <w:rsid w:val="0076110D"/>
    <w:rsid w:val="00763038"/>
    <w:rsid w:val="00763BB9"/>
    <w:rsid w:val="00763DF9"/>
    <w:rsid w:val="0076569A"/>
    <w:rsid w:val="0076581F"/>
    <w:rsid w:val="00765AF3"/>
    <w:rsid w:val="00765E69"/>
    <w:rsid w:val="007661B8"/>
    <w:rsid w:val="00766CF2"/>
    <w:rsid w:val="0076709A"/>
    <w:rsid w:val="00767823"/>
    <w:rsid w:val="00770DE4"/>
    <w:rsid w:val="00771DEB"/>
    <w:rsid w:val="0077229D"/>
    <w:rsid w:val="00773385"/>
    <w:rsid w:val="00774003"/>
    <w:rsid w:val="00774041"/>
    <w:rsid w:val="00774409"/>
    <w:rsid w:val="00774D14"/>
    <w:rsid w:val="00774FA3"/>
    <w:rsid w:val="00775003"/>
    <w:rsid w:val="00775072"/>
    <w:rsid w:val="007757C2"/>
    <w:rsid w:val="007764BF"/>
    <w:rsid w:val="00776587"/>
    <w:rsid w:val="00777256"/>
    <w:rsid w:val="00777485"/>
    <w:rsid w:val="0077765A"/>
    <w:rsid w:val="00777A87"/>
    <w:rsid w:val="00777F43"/>
    <w:rsid w:val="00781E25"/>
    <w:rsid w:val="00782118"/>
    <w:rsid w:val="00784719"/>
    <w:rsid w:val="007854D2"/>
    <w:rsid w:val="00785589"/>
    <w:rsid w:val="00785622"/>
    <w:rsid w:val="00786D35"/>
    <w:rsid w:val="0078740C"/>
    <w:rsid w:val="00787D97"/>
    <w:rsid w:val="00791050"/>
    <w:rsid w:val="0079163C"/>
    <w:rsid w:val="00791788"/>
    <w:rsid w:val="0079213B"/>
    <w:rsid w:val="00792D06"/>
    <w:rsid w:val="0079318C"/>
    <w:rsid w:val="00793930"/>
    <w:rsid w:val="007942C6"/>
    <w:rsid w:val="00794E6F"/>
    <w:rsid w:val="00795E9B"/>
    <w:rsid w:val="00797249"/>
    <w:rsid w:val="0079740F"/>
    <w:rsid w:val="007A1A4A"/>
    <w:rsid w:val="007A2318"/>
    <w:rsid w:val="007A24AB"/>
    <w:rsid w:val="007A3576"/>
    <w:rsid w:val="007A4520"/>
    <w:rsid w:val="007A45F4"/>
    <w:rsid w:val="007A4709"/>
    <w:rsid w:val="007A4EEB"/>
    <w:rsid w:val="007A4F05"/>
    <w:rsid w:val="007A7089"/>
    <w:rsid w:val="007A7794"/>
    <w:rsid w:val="007A7B6D"/>
    <w:rsid w:val="007B0AFE"/>
    <w:rsid w:val="007B0DC6"/>
    <w:rsid w:val="007B1393"/>
    <w:rsid w:val="007B1484"/>
    <w:rsid w:val="007B170C"/>
    <w:rsid w:val="007B1E89"/>
    <w:rsid w:val="007B29F3"/>
    <w:rsid w:val="007B3F18"/>
    <w:rsid w:val="007B4E5D"/>
    <w:rsid w:val="007B5571"/>
    <w:rsid w:val="007B5EE2"/>
    <w:rsid w:val="007B6767"/>
    <w:rsid w:val="007B6DC5"/>
    <w:rsid w:val="007B7606"/>
    <w:rsid w:val="007B77CA"/>
    <w:rsid w:val="007B7DD9"/>
    <w:rsid w:val="007C0001"/>
    <w:rsid w:val="007C0F37"/>
    <w:rsid w:val="007C12B8"/>
    <w:rsid w:val="007C1A5A"/>
    <w:rsid w:val="007C2101"/>
    <w:rsid w:val="007C22B7"/>
    <w:rsid w:val="007C2479"/>
    <w:rsid w:val="007C24EF"/>
    <w:rsid w:val="007C2720"/>
    <w:rsid w:val="007C3ABD"/>
    <w:rsid w:val="007C5AB9"/>
    <w:rsid w:val="007C5F50"/>
    <w:rsid w:val="007D0199"/>
    <w:rsid w:val="007D020D"/>
    <w:rsid w:val="007D09DC"/>
    <w:rsid w:val="007D140A"/>
    <w:rsid w:val="007D1CF1"/>
    <w:rsid w:val="007D268D"/>
    <w:rsid w:val="007D27D7"/>
    <w:rsid w:val="007D3817"/>
    <w:rsid w:val="007D398D"/>
    <w:rsid w:val="007D3A3F"/>
    <w:rsid w:val="007D474F"/>
    <w:rsid w:val="007D4CB7"/>
    <w:rsid w:val="007D552B"/>
    <w:rsid w:val="007D5F26"/>
    <w:rsid w:val="007D676C"/>
    <w:rsid w:val="007D6D09"/>
    <w:rsid w:val="007D749B"/>
    <w:rsid w:val="007D7B12"/>
    <w:rsid w:val="007E012C"/>
    <w:rsid w:val="007E07B9"/>
    <w:rsid w:val="007E1424"/>
    <w:rsid w:val="007E1D3D"/>
    <w:rsid w:val="007E2032"/>
    <w:rsid w:val="007E2870"/>
    <w:rsid w:val="007E3305"/>
    <w:rsid w:val="007E3501"/>
    <w:rsid w:val="007E35CA"/>
    <w:rsid w:val="007E3CC4"/>
    <w:rsid w:val="007E4A48"/>
    <w:rsid w:val="007E60F5"/>
    <w:rsid w:val="007E7A57"/>
    <w:rsid w:val="007F003C"/>
    <w:rsid w:val="007F008C"/>
    <w:rsid w:val="007F0C07"/>
    <w:rsid w:val="007F0CFE"/>
    <w:rsid w:val="007F1072"/>
    <w:rsid w:val="007F2249"/>
    <w:rsid w:val="007F2EE3"/>
    <w:rsid w:val="007F2EF9"/>
    <w:rsid w:val="007F35D4"/>
    <w:rsid w:val="007F3AC8"/>
    <w:rsid w:val="007F4982"/>
    <w:rsid w:val="007F4E13"/>
    <w:rsid w:val="007F733E"/>
    <w:rsid w:val="007F75DC"/>
    <w:rsid w:val="007F78B3"/>
    <w:rsid w:val="007F78C3"/>
    <w:rsid w:val="008003A3"/>
    <w:rsid w:val="008004EC"/>
    <w:rsid w:val="008007B4"/>
    <w:rsid w:val="0080240A"/>
    <w:rsid w:val="00802581"/>
    <w:rsid w:val="00802CCB"/>
    <w:rsid w:val="008030AC"/>
    <w:rsid w:val="00803791"/>
    <w:rsid w:val="00804849"/>
    <w:rsid w:val="00804877"/>
    <w:rsid w:val="00804C96"/>
    <w:rsid w:val="008060E9"/>
    <w:rsid w:val="008066E8"/>
    <w:rsid w:val="00806F73"/>
    <w:rsid w:val="00807588"/>
    <w:rsid w:val="008126B6"/>
    <w:rsid w:val="00813C06"/>
    <w:rsid w:val="008141AD"/>
    <w:rsid w:val="00814880"/>
    <w:rsid w:val="00815063"/>
    <w:rsid w:val="00815B3C"/>
    <w:rsid w:val="00816D14"/>
    <w:rsid w:val="00816FBC"/>
    <w:rsid w:val="00817475"/>
    <w:rsid w:val="00817519"/>
    <w:rsid w:val="00817646"/>
    <w:rsid w:val="008176AC"/>
    <w:rsid w:val="00817AC8"/>
    <w:rsid w:val="00817F5C"/>
    <w:rsid w:val="00820032"/>
    <w:rsid w:val="00820E3E"/>
    <w:rsid w:val="008211A6"/>
    <w:rsid w:val="008243D9"/>
    <w:rsid w:val="00824A45"/>
    <w:rsid w:val="00825E92"/>
    <w:rsid w:val="008261E0"/>
    <w:rsid w:val="00826426"/>
    <w:rsid w:val="00830640"/>
    <w:rsid w:val="00830962"/>
    <w:rsid w:val="00830C88"/>
    <w:rsid w:val="00831A7C"/>
    <w:rsid w:val="00833073"/>
    <w:rsid w:val="00833BB4"/>
    <w:rsid w:val="00834379"/>
    <w:rsid w:val="0083450C"/>
    <w:rsid w:val="00834710"/>
    <w:rsid w:val="0083546F"/>
    <w:rsid w:val="00835BE3"/>
    <w:rsid w:val="00836E6D"/>
    <w:rsid w:val="00836E89"/>
    <w:rsid w:val="008372B0"/>
    <w:rsid w:val="00837C1B"/>
    <w:rsid w:val="00837D4E"/>
    <w:rsid w:val="00840A6C"/>
    <w:rsid w:val="00841EDD"/>
    <w:rsid w:val="00842775"/>
    <w:rsid w:val="008431BB"/>
    <w:rsid w:val="00843AC1"/>
    <w:rsid w:val="0084454E"/>
    <w:rsid w:val="00845346"/>
    <w:rsid w:val="00845F81"/>
    <w:rsid w:val="00847138"/>
    <w:rsid w:val="00851134"/>
    <w:rsid w:val="0085209D"/>
    <w:rsid w:val="008528E3"/>
    <w:rsid w:val="008537F0"/>
    <w:rsid w:val="0085385F"/>
    <w:rsid w:val="00853B79"/>
    <w:rsid w:val="00853B81"/>
    <w:rsid w:val="008550E8"/>
    <w:rsid w:val="00855511"/>
    <w:rsid w:val="00855C2D"/>
    <w:rsid w:val="00856671"/>
    <w:rsid w:val="00856695"/>
    <w:rsid w:val="00856BBF"/>
    <w:rsid w:val="00856EF8"/>
    <w:rsid w:val="00857E9B"/>
    <w:rsid w:val="00857FFB"/>
    <w:rsid w:val="008605C7"/>
    <w:rsid w:val="00860D17"/>
    <w:rsid w:val="00860EB1"/>
    <w:rsid w:val="00860F88"/>
    <w:rsid w:val="0086218D"/>
    <w:rsid w:val="00863299"/>
    <w:rsid w:val="008633F6"/>
    <w:rsid w:val="00863476"/>
    <w:rsid w:val="00863C58"/>
    <w:rsid w:val="008640F3"/>
    <w:rsid w:val="008644F7"/>
    <w:rsid w:val="0086557E"/>
    <w:rsid w:val="00866329"/>
    <w:rsid w:val="008665D4"/>
    <w:rsid w:val="00866656"/>
    <w:rsid w:val="00866A4C"/>
    <w:rsid w:val="00866DFF"/>
    <w:rsid w:val="00867302"/>
    <w:rsid w:val="00867750"/>
    <w:rsid w:val="00867902"/>
    <w:rsid w:val="00867D13"/>
    <w:rsid w:val="00870265"/>
    <w:rsid w:val="00870440"/>
    <w:rsid w:val="0087146E"/>
    <w:rsid w:val="0087151D"/>
    <w:rsid w:val="008716DA"/>
    <w:rsid w:val="00872FBD"/>
    <w:rsid w:val="00874450"/>
    <w:rsid w:val="008747D9"/>
    <w:rsid w:val="00874BBF"/>
    <w:rsid w:val="008760B5"/>
    <w:rsid w:val="008773D8"/>
    <w:rsid w:val="00877ECD"/>
    <w:rsid w:val="00877F45"/>
    <w:rsid w:val="00880048"/>
    <w:rsid w:val="00882321"/>
    <w:rsid w:val="00882355"/>
    <w:rsid w:val="00882E8E"/>
    <w:rsid w:val="00883701"/>
    <w:rsid w:val="0088403F"/>
    <w:rsid w:val="0088500D"/>
    <w:rsid w:val="00885987"/>
    <w:rsid w:val="00890CF7"/>
    <w:rsid w:val="00892108"/>
    <w:rsid w:val="00892F2E"/>
    <w:rsid w:val="008932A2"/>
    <w:rsid w:val="00894F7D"/>
    <w:rsid w:val="00895148"/>
    <w:rsid w:val="00895873"/>
    <w:rsid w:val="0089792F"/>
    <w:rsid w:val="008A0D4B"/>
    <w:rsid w:val="008A20CF"/>
    <w:rsid w:val="008A3424"/>
    <w:rsid w:val="008A3DEB"/>
    <w:rsid w:val="008A3F37"/>
    <w:rsid w:val="008A4609"/>
    <w:rsid w:val="008A50F8"/>
    <w:rsid w:val="008A561B"/>
    <w:rsid w:val="008A5A9D"/>
    <w:rsid w:val="008A5BF8"/>
    <w:rsid w:val="008A5FBA"/>
    <w:rsid w:val="008A6029"/>
    <w:rsid w:val="008A6823"/>
    <w:rsid w:val="008A6B3D"/>
    <w:rsid w:val="008B09A0"/>
    <w:rsid w:val="008B1AA3"/>
    <w:rsid w:val="008B2F13"/>
    <w:rsid w:val="008B315A"/>
    <w:rsid w:val="008B4007"/>
    <w:rsid w:val="008B47F4"/>
    <w:rsid w:val="008B48D0"/>
    <w:rsid w:val="008B493A"/>
    <w:rsid w:val="008B6C9D"/>
    <w:rsid w:val="008B77F9"/>
    <w:rsid w:val="008B7B58"/>
    <w:rsid w:val="008C0398"/>
    <w:rsid w:val="008C0F07"/>
    <w:rsid w:val="008C11D1"/>
    <w:rsid w:val="008C1C39"/>
    <w:rsid w:val="008C1DA3"/>
    <w:rsid w:val="008C22D6"/>
    <w:rsid w:val="008C26B6"/>
    <w:rsid w:val="008C5387"/>
    <w:rsid w:val="008C54EA"/>
    <w:rsid w:val="008C5C84"/>
    <w:rsid w:val="008C6258"/>
    <w:rsid w:val="008C789C"/>
    <w:rsid w:val="008C7ED3"/>
    <w:rsid w:val="008D06D4"/>
    <w:rsid w:val="008D11D7"/>
    <w:rsid w:val="008D1EC3"/>
    <w:rsid w:val="008D1EFB"/>
    <w:rsid w:val="008D1F32"/>
    <w:rsid w:val="008D480C"/>
    <w:rsid w:val="008D5093"/>
    <w:rsid w:val="008D51B2"/>
    <w:rsid w:val="008D56DE"/>
    <w:rsid w:val="008D5C69"/>
    <w:rsid w:val="008D5F87"/>
    <w:rsid w:val="008D64FF"/>
    <w:rsid w:val="008D6949"/>
    <w:rsid w:val="008D69BC"/>
    <w:rsid w:val="008D7519"/>
    <w:rsid w:val="008D7F95"/>
    <w:rsid w:val="008D7FB5"/>
    <w:rsid w:val="008E126D"/>
    <w:rsid w:val="008E142E"/>
    <w:rsid w:val="008E1453"/>
    <w:rsid w:val="008E151B"/>
    <w:rsid w:val="008E2281"/>
    <w:rsid w:val="008E29B1"/>
    <w:rsid w:val="008E2A3C"/>
    <w:rsid w:val="008E2C70"/>
    <w:rsid w:val="008E516A"/>
    <w:rsid w:val="008E51F7"/>
    <w:rsid w:val="008E5A1B"/>
    <w:rsid w:val="008E5FCD"/>
    <w:rsid w:val="008E6914"/>
    <w:rsid w:val="008E6A04"/>
    <w:rsid w:val="008E78E9"/>
    <w:rsid w:val="008E79E3"/>
    <w:rsid w:val="008F0C5C"/>
    <w:rsid w:val="008F0D7A"/>
    <w:rsid w:val="008F1016"/>
    <w:rsid w:val="008F17D3"/>
    <w:rsid w:val="008F18CB"/>
    <w:rsid w:val="008F1900"/>
    <w:rsid w:val="008F2056"/>
    <w:rsid w:val="008F2320"/>
    <w:rsid w:val="008F3115"/>
    <w:rsid w:val="008F45CA"/>
    <w:rsid w:val="008F4D15"/>
    <w:rsid w:val="008F54FB"/>
    <w:rsid w:val="008F5523"/>
    <w:rsid w:val="008F7842"/>
    <w:rsid w:val="008F7DD4"/>
    <w:rsid w:val="00900153"/>
    <w:rsid w:val="00900F48"/>
    <w:rsid w:val="0090109F"/>
    <w:rsid w:val="009015CA"/>
    <w:rsid w:val="00901CDA"/>
    <w:rsid w:val="00901EE6"/>
    <w:rsid w:val="0090273C"/>
    <w:rsid w:val="00903121"/>
    <w:rsid w:val="00903C9A"/>
    <w:rsid w:val="00903CBE"/>
    <w:rsid w:val="0090457A"/>
    <w:rsid w:val="00905647"/>
    <w:rsid w:val="00905F1D"/>
    <w:rsid w:val="00905F22"/>
    <w:rsid w:val="009067F7"/>
    <w:rsid w:val="00907194"/>
    <w:rsid w:val="0091034A"/>
    <w:rsid w:val="00910ED8"/>
    <w:rsid w:val="009115B4"/>
    <w:rsid w:val="009120F0"/>
    <w:rsid w:val="00912690"/>
    <w:rsid w:val="00912BAA"/>
    <w:rsid w:val="00913546"/>
    <w:rsid w:val="009139B8"/>
    <w:rsid w:val="00916693"/>
    <w:rsid w:val="0091680E"/>
    <w:rsid w:val="009178ED"/>
    <w:rsid w:val="009179F8"/>
    <w:rsid w:val="009235F9"/>
    <w:rsid w:val="00923744"/>
    <w:rsid w:val="00924118"/>
    <w:rsid w:val="0092523B"/>
    <w:rsid w:val="00926063"/>
    <w:rsid w:val="00926590"/>
    <w:rsid w:val="00926C7A"/>
    <w:rsid w:val="00927195"/>
    <w:rsid w:val="00927823"/>
    <w:rsid w:val="00927C55"/>
    <w:rsid w:val="00930444"/>
    <w:rsid w:val="009306F6"/>
    <w:rsid w:val="009322FD"/>
    <w:rsid w:val="00935691"/>
    <w:rsid w:val="009367A8"/>
    <w:rsid w:val="00936BA5"/>
    <w:rsid w:val="009379B7"/>
    <w:rsid w:val="0094217B"/>
    <w:rsid w:val="009422F5"/>
    <w:rsid w:val="0094249C"/>
    <w:rsid w:val="00942A7D"/>
    <w:rsid w:val="00942DCA"/>
    <w:rsid w:val="009433FC"/>
    <w:rsid w:val="00943586"/>
    <w:rsid w:val="0094634E"/>
    <w:rsid w:val="009475DC"/>
    <w:rsid w:val="009476D2"/>
    <w:rsid w:val="00950B10"/>
    <w:rsid w:val="009535E8"/>
    <w:rsid w:val="00953796"/>
    <w:rsid w:val="00953830"/>
    <w:rsid w:val="00953E5F"/>
    <w:rsid w:val="00953FF9"/>
    <w:rsid w:val="00954061"/>
    <w:rsid w:val="009540FE"/>
    <w:rsid w:val="0095440F"/>
    <w:rsid w:val="0095607B"/>
    <w:rsid w:val="00956559"/>
    <w:rsid w:val="009569CF"/>
    <w:rsid w:val="009578AC"/>
    <w:rsid w:val="00960060"/>
    <w:rsid w:val="0096012B"/>
    <w:rsid w:val="00960957"/>
    <w:rsid w:val="00960D33"/>
    <w:rsid w:val="0096137A"/>
    <w:rsid w:val="009622E2"/>
    <w:rsid w:val="0096236F"/>
    <w:rsid w:val="00962CA8"/>
    <w:rsid w:val="00962F62"/>
    <w:rsid w:val="00963882"/>
    <w:rsid w:val="00963B90"/>
    <w:rsid w:val="00964259"/>
    <w:rsid w:val="00964C55"/>
    <w:rsid w:val="00964CAD"/>
    <w:rsid w:val="00965B21"/>
    <w:rsid w:val="00966003"/>
    <w:rsid w:val="009667AB"/>
    <w:rsid w:val="00966F6D"/>
    <w:rsid w:val="0096739C"/>
    <w:rsid w:val="00967435"/>
    <w:rsid w:val="0096769A"/>
    <w:rsid w:val="00967DF0"/>
    <w:rsid w:val="009703A9"/>
    <w:rsid w:val="00971739"/>
    <w:rsid w:val="00971FB5"/>
    <w:rsid w:val="009721F9"/>
    <w:rsid w:val="00972C2F"/>
    <w:rsid w:val="00972ED6"/>
    <w:rsid w:val="009739F0"/>
    <w:rsid w:val="00974083"/>
    <w:rsid w:val="009740A8"/>
    <w:rsid w:val="00974A55"/>
    <w:rsid w:val="00974AA9"/>
    <w:rsid w:val="00975191"/>
    <w:rsid w:val="009759A1"/>
    <w:rsid w:val="00975DEE"/>
    <w:rsid w:val="00976932"/>
    <w:rsid w:val="00977AD8"/>
    <w:rsid w:val="009800DA"/>
    <w:rsid w:val="00981A3E"/>
    <w:rsid w:val="009820F3"/>
    <w:rsid w:val="009821CE"/>
    <w:rsid w:val="009840FE"/>
    <w:rsid w:val="00984B59"/>
    <w:rsid w:val="00984D1A"/>
    <w:rsid w:val="00984D82"/>
    <w:rsid w:val="009856F8"/>
    <w:rsid w:val="00985D33"/>
    <w:rsid w:val="00985D82"/>
    <w:rsid w:val="00986227"/>
    <w:rsid w:val="00986513"/>
    <w:rsid w:val="00987354"/>
    <w:rsid w:val="009879BE"/>
    <w:rsid w:val="00987B32"/>
    <w:rsid w:val="00987F68"/>
    <w:rsid w:val="009900F8"/>
    <w:rsid w:val="00992C49"/>
    <w:rsid w:val="009936F7"/>
    <w:rsid w:val="00994343"/>
    <w:rsid w:val="00994E66"/>
    <w:rsid w:val="009950FD"/>
    <w:rsid w:val="00995293"/>
    <w:rsid w:val="009963E3"/>
    <w:rsid w:val="00996AE7"/>
    <w:rsid w:val="00997D03"/>
    <w:rsid w:val="009A034A"/>
    <w:rsid w:val="009A07E6"/>
    <w:rsid w:val="009A0E1F"/>
    <w:rsid w:val="009A1884"/>
    <w:rsid w:val="009A1E37"/>
    <w:rsid w:val="009A267A"/>
    <w:rsid w:val="009A30BE"/>
    <w:rsid w:val="009A32C2"/>
    <w:rsid w:val="009A3457"/>
    <w:rsid w:val="009A37F8"/>
    <w:rsid w:val="009A4809"/>
    <w:rsid w:val="009A4AD2"/>
    <w:rsid w:val="009A4B36"/>
    <w:rsid w:val="009A4FB1"/>
    <w:rsid w:val="009A5E79"/>
    <w:rsid w:val="009A7487"/>
    <w:rsid w:val="009A78E8"/>
    <w:rsid w:val="009A7BFA"/>
    <w:rsid w:val="009B06DE"/>
    <w:rsid w:val="009B22B0"/>
    <w:rsid w:val="009B2923"/>
    <w:rsid w:val="009B3A35"/>
    <w:rsid w:val="009B4C35"/>
    <w:rsid w:val="009B5A29"/>
    <w:rsid w:val="009B5CC2"/>
    <w:rsid w:val="009B64BE"/>
    <w:rsid w:val="009B66D5"/>
    <w:rsid w:val="009B6C35"/>
    <w:rsid w:val="009B6CAB"/>
    <w:rsid w:val="009B7EFA"/>
    <w:rsid w:val="009C0C37"/>
    <w:rsid w:val="009C121D"/>
    <w:rsid w:val="009C2785"/>
    <w:rsid w:val="009C36E2"/>
    <w:rsid w:val="009C3FA3"/>
    <w:rsid w:val="009C42D1"/>
    <w:rsid w:val="009C4F0E"/>
    <w:rsid w:val="009C63C0"/>
    <w:rsid w:val="009C63C2"/>
    <w:rsid w:val="009C6BE3"/>
    <w:rsid w:val="009D179A"/>
    <w:rsid w:val="009D188B"/>
    <w:rsid w:val="009D1929"/>
    <w:rsid w:val="009D2926"/>
    <w:rsid w:val="009D2A8B"/>
    <w:rsid w:val="009D432B"/>
    <w:rsid w:val="009D4C03"/>
    <w:rsid w:val="009D5719"/>
    <w:rsid w:val="009D58F3"/>
    <w:rsid w:val="009D62E4"/>
    <w:rsid w:val="009D70C9"/>
    <w:rsid w:val="009E24A4"/>
    <w:rsid w:val="009E32AB"/>
    <w:rsid w:val="009E3543"/>
    <w:rsid w:val="009E36A1"/>
    <w:rsid w:val="009E3968"/>
    <w:rsid w:val="009E3A10"/>
    <w:rsid w:val="009E44C3"/>
    <w:rsid w:val="009E4910"/>
    <w:rsid w:val="009E4CEF"/>
    <w:rsid w:val="009E5B48"/>
    <w:rsid w:val="009E679C"/>
    <w:rsid w:val="009E74C5"/>
    <w:rsid w:val="009E75A6"/>
    <w:rsid w:val="009F1579"/>
    <w:rsid w:val="009F1F0F"/>
    <w:rsid w:val="009F2055"/>
    <w:rsid w:val="009F2C2D"/>
    <w:rsid w:val="009F34D9"/>
    <w:rsid w:val="009F4286"/>
    <w:rsid w:val="009F47FA"/>
    <w:rsid w:val="009F5D1C"/>
    <w:rsid w:val="009F610E"/>
    <w:rsid w:val="009F6474"/>
    <w:rsid w:val="00A0030A"/>
    <w:rsid w:val="00A00ABA"/>
    <w:rsid w:val="00A01EFC"/>
    <w:rsid w:val="00A02947"/>
    <w:rsid w:val="00A039B0"/>
    <w:rsid w:val="00A03D2F"/>
    <w:rsid w:val="00A0455D"/>
    <w:rsid w:val="00A05A72"/>
    <w:rsid w:val="00A05C22"/>
    <w:rsid w:val="00A06A67"/>
    <w:rsid w:val="00A06B29"/>
    <w:rsid w:val="00A07D7E"/>
    <w:rsid w:val="00A11177"/>
    <w:rsid w:val="00A11526"/>
    <w:rsid w:val="00A11585"/>
    <w:rsid w:val="00A116EB"/>
    <w:rsid w:val="00A11C90"/>
    <w:rsid w:val="00A127D8"/>
    <w:rsid w:val="00A1294E"/>
    <w:rsid w:val="00A14846"/>
    <w:rsid w:val="00A15291"/>
    <w:rsid w:val="00A152BE"/>
    <w:rsid w:val="00A158B8"/>
    <w:rsid w:val="00A16C44"/>
    <w:rsid w:val="00A16F70"/>
    <w:rsid w:val="00A17266"/>
    <w:rsid w:val="00A2009A"/>
    <w:rsid w:val="00A20B12"/>
    <w:rsid w:val="00A21EE5"/>
    <w:rsid w:val="00A2234B"/>
    <w:rsid w:val="00A22A6E"/>
    <w:rsid w:val="00A2368C"/>
    <w:rsid w:val="00A246CF"/>
    <w:rsid w:val="00A24918"/>
    <w:rsid w:val="00A25310"/>
    <w:rsid w:val="00A25455"/>
    <w:rsid w:val="00A278ED"/>
    <w:rsid w:val="00A27B8B"/>
    <w:rsid w:val="00A304F2"/>
    <w:rsid w:val="00A33598"/>
    <w:rsid w:val="00A34199"/>
    <w:rsid w:val="00A34255"/>
    <w:rsid w:val="00A35277"/>
    <w:rsid w:val="00A3535F"/>
    <w:rsid w:val="00A35957"/>
    <w:rsid w:val="00A359CD"/>
    <w:rsid w:val="00A362B8"/>
    <w:rsid w:val="00A3691D"/>
    <w:rsid w:val="00A3730B"/>
    <w:rsid w:val="00A37381"/>
    <w:rsid w:val="00A4249D"/>
    <w:rsid w:val="00A42582"/>
    <w:rsid w:val="00A43759"/>
    <w:rsid w:val="00A43F5E"/>
    <w:rsid w:val="00A444A5"/>
    <w:rsid w:val="00A448F4"/>
    <w:rsid w:val="00A44D6B"/>
    <w:rsid w:val="00A44F14"/>
    <w:rsid w:val="00A450EB"/>
    <w:rsid w:val="00A47EA4"/>
    <w:rsid w:val="00A5068E"/>
    <w:rsid w:val="00A50A01"/>
    <w:rsid w:val="00A5361B"/>
    <w:rsid w:val="00A542C3"/>
    <w:rsid w:val="00A54942"/>
    <w:rsid w:val="00A55361"/>
    <w:rsid w:val="00A55BC6"/>
    <w:rsid w:val="00A55ECC"/>
    <w:rsid w:val="00A5739B"/>
    <w:rsid w:val="00A5773C"/>
    <w:rsid w:val="00A577B4"/>
    <w:rsid w:val="00A6086E"/>
    <w:rsid w:val="00A60969"/>
    <w:rsid w:val="00A60A8F"/>
    <w:rsid w:val="00A613C2"/>
    <w:rsid w:val="00A621CD"/>
    <w:rsid w:val="00A62205"/>
    <w:rsid w:val="00A624CF"/>
    <w:rsid w:val="00A638E7"/>
    <w:rsid w:val="00A63FEB"/>
    <w:rsid w:val="00A6521D"/>
    <w:rsid w:val="00A65584"/>
    <w:rsid w:val="00A655CA"/>
    <w:rsid w:val="00A66072"/>
    <w:rsid w:val="00A66ACF"/>
    <w:rsid w:val="00A672A7"/>
    <w:rsid w:val="00A67B2D"/>
    <w:rsid w:val="00A67DB8"/>
    <w:rsid w:val="00A70559"/>
    <w:rsid w:val="00A70B86"/>
    <w:rsid w:val="00A70BBB"/>
    <w:rsid w:val="00A70DED"/>
    <w:rsid w:val="00A70E2D"/>
    <w:rsid w:val="00A71F18"/>
    <w:rsid w:val="00A724DA"/>
    <w:rsid w:val="00A72978"/>
    <w:rsid w:val="00A729F8"/>
    <w:rsid w:val="00A72AB9"/>
    <w:rsid w:val="00A73218"/>
    <w:rsid w:val="00A7321D"/>
    <w:rsid w:val="00A732CF"/>
    <w:rsid w:val="00A73911"/>
    <w:rsid w:val="00A73B72"/>
    <w:rsid w:val="00A73E30"/>
    <w:rsid w:val="00A73E42"/>
    <w:rsid w:val="00A741E3"/>
    <w:rsid w:val="00A759BC"/>
    <w:rsid w:val="00A75EF0"/>
    <w:rsid w:val="00A77B8B"/>
    <w:rsid w:val="00A80512"/>
    <w:rsid w:val="00A8185B"/>
    <w:rsid w:val="00A8193A"/>
    <w:rsid w:val="00A81AC3"/>
    <w:rsid w:val="00A81DA6"/>
    <w:rsid w:val="00A82E93"/>
    <w:rsid w:val="00A84316"/>
    <w:rsid w:val="00A84998"/>
    <w:rsid w:val="00A861BF"/>
    <w:rsid w:val="00A863DE"/>
    <w:rsid w:val="00A864A4"/>
    <w:rsid w:val="00A86F22"/>
    <w:rsid w:val="00A900C4"/>
    <w:rsid w:val="00A900F6"/>
    <w:rsid w:val="00A913C4"/>
    <w:rsid w:val="00A91693"/>
    <w:rsid w:val="00A9238A"/>
    <w:rsid w:val="00A92DF6"/>
    <w:rsid w:val="00A9352F"/>
    <w:rsid w:val="00A93959"/>
    <w:rsid w:val="00A941B3"/>
    <w:rsid w:val="00A948B0"/>
    <w:rsid w:val="00A95CFF"/>
    <w:rsid w:val="00A96E18"/>
    <w:rsid w:val="00A975F7"/>
    <w:rsid w:val="00A97AA7"/>
    <w:rsid w:val="00A97EE6"/>
    <w:rsid w:val="00AA0E6E"/>
    <w:rsid w:val="00AA2529"/>
    <w:rsid w:val="00AA2623"/>
    <w:rsid w:val="00AA2A1A"/>
    <w:rsid w:val="00AA2C17"/>
    <w:rsid w:val="00AA406F"/>
    <w:rsid w:val="00AA41D3"/>
    <w:rsid w:val="00AA445F"/>
    <w:rsid w:val="00AA44E5"/>
    <w:rsid w:val="00AA541E"/>
    <w:rsid w:val="00AA559E"/>
    <w:rsid w:val="00AA55B4"/>
    <w:rsid w:val="00AA5A02"/>
    <w:rsid w:val="00AA661F"/>
    <w:rsid w:val="00AA76F2"/>
    <w:rsid w:val="00AB02AE"/>
    <w:rsid w:val="00AB08BA"/>
    <w:rsid w:val="00AB0AD2"/>
    <w:rsid w:val="00AB12E1"/>
    <w:rsid w:val="00AB15EA"/>
    <w:rsid w:val="00AB1BA8"/>
    <w:rsid w:val="00AB1CC8"/>
    <w:rsid w:val="00AB2BE6"/>
    <w:rsid w:val="00AB2E8B"/>
    <w:rsid w:val="00AB2F39"/>
    <w:rsid w:val="00AB31DC"/>
    <w:rsid w:val="00AB3370"/>
    <w:rsid w:val="00AB34D6"/>
    <w:rsid w:val="00AB41C1"/>
    <w:rsid w:val="00AB4834"/>
    <w:rsid w:val="00AB49C9"/>
    <w:rsid w:val="00AB4DD3"/>
    <w:rsid w:val="00AB4DE6"/>
    <w:rsid w:val="00AB5F0F"/>
    <w:rsid w:val="00AB5F57"/>
    <w:rsid w:val="00AB7102"/>
    <w:rsid w:val="00AC0264"/>
    <w:rsid w:val="00AC03C7"/>
    <w:rsid w:val="00AC0A10"/>
    <w:rsid w:val="00AC0DF6"/>
    <w:rsid w:val="00AC1555"/>
    <w:rsid w:val="00AC1939"/>
    <w:rsid w:val="00AC256A"/>
    <w:rsid w:val="00AC2FCD"/>
    <w:rsid w:val="00AC52FF"/>
    <w:rsid w:val="00AC579A"/>
    <w:rsid w:val="00AC5A20"/>
    <w:rsid w:val="00AC63D5"/>
    <w:rsid w:val="00AC65B5"/>
    <w:rsid w:val="00AC674A"/>
    <w:rsid w:val="00AC6793"/>
    <w:rsid w:val="00AC70C6"/>
    <w:rsid w:val="00AC732A"/>
    <w:rsid w:val="00AC7E9B"/>
    <w:rsid w:val="00AD043D"/>
    <w:rsid w:val="00AD088B"/>
    <w:rsid w:val="00AD0A83"/>
    <w:rsid w:val="00AD2E5F"/>
    <w:rsid w:val="00AD2F2A"/>
    <w:rsid w:val="00AD35F4"/>
    <w:rsid w:val="00AD4A4D"/>
    <w:rsid w:val="00AD6121"/>
    <w:rsid w:val="00AD62F7"/>
    <w:rsid w:val="00AD66F2"/>
    <w:rsid w:val="00AD68D6"/>
    <w:rsid w:val="00AD6CCD"/>
    <w:rsid w:val="00AD6F12"/>
    <w:rsid w:val="00AD764B"/>
    <w:rsid w:val="00AE03C7"/>
    <w:rsid w:val="00AE06F9"/>
    <w:rsid w:val="00AE0B12"/>
    <w:rsid w:val="00AE17F3"/>
    <w:rsid w:val="00AE236D"/>
    <w:rsid w:val="00AE331F"/>
    <w:rsid w:val="00AE339A"/>
    <w:rsid w:val="00AE3835"/>
    <w:rsid w:val="00AE48BA"/>
    <w:rsid w:val="00AE4D05"/>
    <w:rsid w:val="00AE5482"/>
    <w:rsid w:val="00AE578D"/>
    <w:rsid w:val="00AE6195"/>
    <w:rsid w:val="00AE6F5D"/>
    <w:rsid w:val="00AF2387"/>
    <w:rsid w:val="00AF28BB"/>
    <w:rsid w:val="00AF33BF"/>
    <w:rsid w:val="00AF4BD2"/>
    <w:rsid w:val="00AF4E40"/>
    <w:rsid w:val="00AF63C3"/>
    <w:rsid w:val="00AF6BDC"/>
    <w:rsid w:val="00AF7A06"/>
    <w:rsid w:val="00AF7A82"/>
    <w:rsid w:val="00AF7E4E"/>
    <w:rsid w:val="00B012A3"/>
    <w:rsid w:val="00B02199"/>
    <w:rsid w:val="00B02375"/>
    <w:rsid w:val="00B02558"/>
    <w:rsid w:val="00B033EB"/>
    <w:rsid w:val="00B04C23"/>
    <w:rsid w:val="00B04F5F"/>
    <w:rsid w:val="00B053E0"/>
    <w:rsid w:val="00B05995"/>
    <w:rsid w:val="00B069F0"/>
    <w:rsid w:val="00B06F14"/>
    <w:rsid w:val="00B10800"/>
    <w:rsid w:val="00B10B5C"/>
    <w:rsid w:val="00B1340E"/>
    <w:rsid w:val="00B13759"/>
    <w:rsid w:val="00B139A4"/>
    <w:rsid w:val="00B13A64"/>
    <w:rsid w:val="00B13C6C"/>
    <w:rsid w:val="00B13E7C"/>
    <w:rsid w:val="00B14FD6"/>
    <w:rsid w:val="00B15936"/>
    <w:rsid w:val="00B164A0"/>
    <w:rsid w:val="00B1737D"/>
    <w:rsid w:val="00B177EF"/>
    <w:rsid w:val="00B17870"/>
    <w:rsid w:val="00B17960"/>
    <w:rsid w:val="00B21B10"/>
    <w:rsid w:val="00B21BB6"/>
    <w:rsid w:val="00B2291D"/>
    <w:rsid w:val="00B2302E"/>
    <w:rsid w:val="00B2333F"/>
    <w:rsid w:val="00B2381B"/>
    <w:rsid w:val="00B23AB3"/>
    <w:rsid w:val="00B242D2"/>
    <w:rsid w:val="00B24DF0"/>
    <w:rsid w:val="00B2504F"/>
    <w:rsid w:val="00B25B3C"/>
    <w:rsid w:val="00B26DA3"/>
    <w:rsid w:val="00B2757F"/>
    <w:rsid w:val="00B3012A"/>
    <w:rsid w:val="00B3114E"/>
    <w:rsid w:val="00B31F44"/>
    <w:rsid w:val="00B32D8A"/>
    <w:rsid w:val="00B32DC9"/>
    <w:rsid w:val="00B33184"/>
    <w:rsid w:val="00B339CD"/>
    <w:rsid w:val="00B34950"/>
    <w:rsid w:val="00B34D81"/>
    <w:rsid w:val="00B35146"/>
    <w:rsid w:val="00B358E6"/>
    <w:rsid w:val="00B377B0"/>
    <w:rsid w:val="00B37F77"/>
    <w:rsid w:val="00B400BC"/>
    <w:rsid w:val="00B416C8"/>
    <w:rsid w:val="00B41753"/>
    <w:rsid w:val="00B435BC"/>
    <w:rsid w:val="00B439E0"/>
    <w:rsid w:val="00B441B0"/>
    <w:rsid w:val="00B443B9"/>
    <w:rsid w:val="00B44608"/>
    <w:rsid w:val="00B46C60"/>
    <w:rsid w:val="00B46F75"/>
    <w:rsid w:val="00B47232"/>
    <w:rsid w:val="00B50E2C"/>
    <w:rsid w:val="00B51C07"/>
    <w:rsid w:val="00B524C6"/>
    <w:rsid w:val="00B53165"/>
    <w:rsid w:val="00B54664"/>
    <w:rsid w:val="00B54AA6"/>
    <w:rsid w:val="00B5505D"/>
    <w:rsid w:val="00B568F2"/>
    <w:rsid w:val="00B56942"/>
    <w:rsid w:val="00B57497"/>
    <w:rsid w:val="00B57D0F"/>
    <w:rsid w:val="00B60153"/>
    <w:rsid w:val="00B6053C"/>
    <w:rsid w:val="00B6109F"/>
    <w:rsid w:val="00B611F4"/>
    <w:rsid w:val="00B617B0"/>
    <w:rsid w:val="00B61C62"/>
    <w:rsid w:val="00B628C0"/>
    <w:rsid w:val="00B66A7A"/>
    <w:rsid w:val="00B67DB1"/>
    <w:rsid w:val="00B67E5E"/>
    <w:rsid w:val="00B67F5B"/>
    <w:rsid w:val="00B70F17"/>
    <w:rsid w:val="00B71013"/>
    <w:rsid w:val="00B71EC5"/>
    <w:rsid w:val="00B72BC8"/>
    <w:rsid w:val="00B72F1B"/>
    <w:rsid w:val="00B750DE"/>
    <w:rsid w:val="00B75149"/>
    <w:rsid w:val="00B7558C"/>
    <w:rsid w:val="00B7623F"/>
    <w:rsid w:val="00B774FE"/>
    <w:rsid w:val="00B80288"/>
    <w:rsid w:val="00B80747"/>
    <w:rsid w:val="00B80D7B"/>
    <w:rsid w:val="00B81DE8"/>
    <w:rsid w:val="00B82483"/>
    <w:rsid w:val="00B82D69"/>
    <w:rsid w:val="00B8398B"/>
    <w:rsid w:val="00B85157"/>
    <w:rsid w:val="00B85332"/>
    <w:rsid w:val="00B85632"/>
    <w:rsid w:val="00B8681E"/>
    <w:rsid w:val="00B86B6B"/>
    <w:rsid w:val="00B87C89"/>
    <w:rsid w:val="00B91324"/>
    <w:rsid w:val="00B9174A"/>
    <w:rsid w:val="00B92006"/>
    <w:rsid w:val="00B92203"/>
    <w:rsid w:val="00B92D23"/>
    <w:rsid w:val="00B92FA7"/>
    <w:rsid w:val="00B93C95"/>
    <w:rsid w:val="00B94812"/>
    <w:rsid w:val="00B948F5"/>
    <w:rsid w:val="00B94AC2"/>
    <w:rsid w:val="00B952CB"/>
    <w:rsid w:val="00B95A1B"/>
    <w:rsid w:val="00B95C09"/>
    <w:rsid w:val="00B96212"/>
    <w:rsid w:val="00B96580"/>
    <w:rsid w:val="00B96D87"/>
    <w:rsid w:val="00B97836"/>
    <w:rsid w:val="00BA00EA"/>
    <w:rsid w:val="00BA1413"/>
    <w:rsid w:val="00BA1581"/>
    <w:rsid w:val="00BA1939"/>
    <w:rsid w:val="00BA1B4E"/>
    <w:rsid w:val="00BA280D"/>
    <w:rsid w:val="00BA3C0E"/>
    <w:rsid w:val="00BA5461"/>
    <w:rsid w:val="00BA5D4A"/>
    <w:rsid w:val="00BA6296"/>
    <w:rsid w:val="00BB0772"/>
    <w:rsid w:val="00BB1308"/>
    <w:rsid w:val="00BB145B"/>
    <w:rsid w:val="00BB1A00"/>
    <w:rsid w:val="00BB20AD"/>
    <w:rsid w:val="00BB3188"/>
    <w:rsid w:val="00BB356D"/>
    <w:rsid w:val="00BB3D10"/>
    <w:rsid w:val="00BB3EAA"/>
    <w:rsid w:val="00BB46CC"/>
    <w:rsid w:val="00BB7778"/>
    <w:rsid w:val="00BB78DE"/>
    <w:rsid w:val="00BC0525"/>
    <w:rsid w:val="00BC0965"/>
    <w:rsid w:val="00BC1551"/>
    <w:rsid w:val="00BC16F6"/>
    <w:rsid w:val="00BC23D1"/>
    <w:rsid w:val="00BC40F2"/>
    <w:rsid w:val="00BC445E"/>
    <w:rsid w:val="00BC4B4C"/>
    <w:rsid w:val="00BC4C6D"/>
    <w:rsid w:val="00BC57C5"/>
    <w:rsid w:val="00BC62EF"/>
    <w:rsid w:val="00BC6B14"/>
    <w:rsid w:val="00BC70CB"/>
    <w:rsid w:val="00BC7741"/>
    <w:rsid w:val="00BC7CD3"/>
    <w:rsid w:val="00BD0310"/>
    <w:rsid w:val="00BD097A"/>
    <w:rsid w:val="00BD1CB3"/>
    <w:rsid w:val="00BD2A35"/>
    <w:rsid w:val="00BD308B"/>
    <w:rsid w:val="00BD3586"/>
    <w:rsid w:val="00BD3F08"/>
    <w:rsid w:val="00BD44EC"/>
    <w:rsid w:val="00BD4770"/>
    <w:rsid w:val="00BD5B8A"/>
    <w:rsid w:val="00BD6248"/>
    <w:rsid w:val="00BD6578"/>
    <w:rsid w:val="00BD66AF"/>
    <w:rsid w:val="00BD6E4D"/>
    <w:rsid w:val="00BD6EFE"/>
    <w:rsid w:val="00BD7C99"/>
    <w:rsid w:val="00BE0A87"/>
    <w:rsid w:val="00BE1CBD"/>
    <w:rsid w:val="00BE2507"/>
    <w:rsid w:val="00BE265F"/>
    <w:rsid w:val="00BE3604"/>
    <w:rsid w:val="00BE3804"/>
    <w:rsid w:val="00BE3BB6"/>
    <w:rsid w:val="00BE3E75"/>
    <w:rsid w:val="00BE4020"/>
    <w:rsid w:val="00BE5699"/>
    <w:rsid w:val="00BE6231"/>
    <w:rsid w:val="00BE6904"/>
    <w:rsid w:val="00BE7056"/>
    <w:rsid w:val="00BE76F9"/>
    <w:rsid w:val="00BE7D6D"/>
    <w:rsid w:val="00BE7EAF"/>
    <w:rsid w:val="00BF0ACA"/>
    <w:rsid w:val="00BF0D8B"/>
    <w:rsid w:val="00BF13FB"/>
    <w:rsid w:val="00BF1D0A"/>
    <w:rsid w:val="00BF216D"/>
    <w:rsid w:val="00BF28F8"/>
    <w:rsid w:val="00BF2D29"/>
    <w:rsid w:val="00BF316E"/>
    <w:rsid w:val="00BF416F"/>
    <w:rsid w:val="00BF4DC3"/>
    <w:rsid w:val="00BF6120"/>
    <w:rsid w:val="00BF68A0"/>
    <w:rsid w:val="00BF6A29"/>
    <w:rsid w:val="00BF728E"/>
    <w:rsid w:val="00C00159"/>
    <w:rsid w:val="00C00866"/>
    <w:rsid w:val="00C00E12"/>
    <w:rsid w:val="00C01953"/>
    <w:rsid w:val="00C01F1E"/>
    <w:rsid w:val="00C029BF"/>
    <w:rsid w:val="00C038CD"/>
    <w:rsid w:val="00C04C16"/>
    <w:rsid w:val="00C056BF"/>
    <w:rsid w:val="00C05B06"/>
    <w:rsid w:val="00C06388"/>
    <w:rsid w:val="00C0715C"/>
    <w:rsid w:val="00C0716D"/>
    <w:rsid w:val="00C07C4E"/>
    <w:rsid w:val="00C07FCC"/>
    <w:rsid w:val="00C10131"/>
    <w:rsid w:val="00C103B1"/>
    <w:rsid w:val="00C1130D"/>
    <w:rsid w:val="00C11377"/>
    <w:rsid w:val="00C11A85"/>
    <w:rsid w:val="00C11BE2"/>
    <w:rsid w:val="00C11C6B"/>
    <w:rsid w:val="00C11DA9"/>
    <w:rsid w:val="00C1396F"/>
    <w:rsid w:val="00C13A93"/>
    <w:rsid w:val="00C13D62"/>
    <w:rsid w:val="00C14088"/>
    <w:rsid w:val="00C149EA"/>
    <w:rsid w:val="00C14E47"/>
    <w:rsid w:val="00C15DD1"/>
    <w:rsid w:val="00C179C9"/>
    <w:rsid w:val="00C17C06"/>
    <w:rsid w:val="00C2004B"/>
    <w:rsid w:val="00C2062D"/>
    <w:rsid w:val="00C2072E"/>
    <w:rsid w:val="00C233E2"/>
    <w:rsid w:val="00C239DD"/>
    <w:rsid w:val="00C243F7"/>
    <w:rsid w:val="00C25548"/>
    <w:rsid w:val="00C257B3"/>
    <w:rsid w:val="00C25AC1"/>
    <w:rsid w:val="00C26A51"/>
    <w:rsid w:val="00C2737B"/>
    <w:rsid w:val="00C27436"/>
    <w:rsid w:val="00C30FEF"/>
    <w:rsid w:val="00C31650"/>
    <w:rsid w:val="00C31930"/>
    <w:rsid w:val="00C333C1"/>
    <w:rsid w:val="00C335AE"/>
    <w:rsid w:val="00C336CC"/>
    <w:rsid w:val="00C34E79"/>
    <w:rsid w:val="00C353A7"/>
    <w:rsid w:val="00C35523"/>
    <w:rsid w:val="00C35EEB"/>
    <w:rsid w:val="00C35F52"/>
    <w:rsid w:val="00C362EE"/>
    <w:rsid w:val="00C37260"/>
    <w:rsid w:val="00C37A6F"/>
    <w:rsid w:val="00C40469"/>
    <w:rsid w:val="00C40812"/>
    <w:rsid w:val="00C40854"/>
    <w:rsid w:val="00C40AAE"/>
    <w:rsid w:val="00C40E0B"/>
    <w:rsid w:val="00C40F2A"/>
    <w:rsid w:val="00C420A7"/>
    <w:rsid w:val="00C421FC"/>
    <w:rsid w:val="00C4297F"/>
    <w:rsid w:val="00C43470"/>
    <w:rsid w:val="00C43487"/>
    <w:rsid w:val="00C43578"/>
    <w:rsid w:val="00C43D05"/>
    <w:rsid w:val="00C43EC9"/>
    <w:rsid w:val="00C45563"/>
    <w:rsid w:val="00C45B94"/>
    <w:rsid w:val="00C46EC9"/>
    <w:rsid w:val="00C4788D"/>
    <w:rsid w:val="00C47D10"/>
    <w:rsid w:val="00C50D35"/>
    <w:rsid w:val="00C51E4D"/>
    <w:rsid w:val="00C5576A"/>
    <w:rsid w:val="00C564A6"/>
    <w:rsid w:val="00C568B8"/>
    <w:rsid w:val="00C56C5A"/>
    <w:rsid w:val="00C574E6"/>
    <w:rsid w:val="00C57C37"/>
    <w:rsid w:val="00C61794"/>
    <w:rsid w:val="00C61A8C"/>
    <w:rsid w:val="00C61F6E"/>
    <w:rsid w:val="00C62471"/>
    <w:rsid w:val="00C625DD"/>
    <w:rsid w:val="00C62FBC"/>
    <w:rsid w:val="00C64245"/>
    <w:rsid w:val="00C64A00"/>
    <w:rsid w:val="00C64BEB"/>
    <w:rsid w:val="00C65053"/>
    <w:rsid w:val="00C667C6"/>
    <w:rsid w:val="00C66DC1"/>
    <w:rsid w:val="00C67C58"/>
    <w:rsid w:val="00C70122"/>
    <w:rsid w:val="00C71712"/>
    <w:rsid w:val="00C72931"/>
    <w:rsid w:val="00C72E1A"/>
    <w:rsid w:val="00C72FD0"/>
    <w:rsid w:val="00C736BA"/>
    <w:rsid w:val="00C73DC1"/>
    <w:rsid w:val="00C73E5E"/>
    <w:rsid w:val="00C751DD"/>
    <w:rsid w:val="00C752AF"/>
    <w:rsid w:val="00C76BD7"/>
    <w:rsid w:val="00C76DBD"/>
    <w:rsid w:val="00C775F4"/>
    <w:rsid w:val="00C81511"/>
    <w:rsid w:val="00C816A6"/>
    <w:rsid w:val="00C821F0"/>
    <w:rsid w:val="00C82B18"/>
    <w:rsid w:val="00C82B5D"/>
    <w:rsid w:val="00C833D1"/>
    <w:rsid w:val="00C83EE9"/>
    <w:rsid w:val="00C83F4D"/>
    <w:rsid w:val="00C84E8B"/>
    <w:rsid w:val="00C850FE"/>
    <w:rsid w:val="00C8519E"/>
    <w:rsid w:val="00C856B7"/>
    <w:rsid w:val="00C85C29"/>
    <w:rsid w:val="00C85E66"/>
    <w:rsid w:val="00C86285"/>
    <w:rsid w:val="00C862C2"/>
    <w:rsid w:val="00C87BE0"/>
    <w:rsid w:val="00C9056D"/>
    <w:rsid w:val="00C90635"/>
    <w:rsid w:val="00C9103E"/>
    <w:rsid w:val="00C918DC"/>
    <w:rsid w:val="00C91946"/>
    <w:rsid w:val="00C920B0"/>
    <w:rsid w:val="00C931C1"/>
    <w:rsid w:val="00C93E6F"/>
    <w:rsid w:val="00C9584D"/>
    <w:rsid w:val="00C95979"/>
    <w:rsid w:val="00C965EF"/>
    <w:rsid w:val="00C97527"/>
    <w:rsid w:val="00C97624"/>
    <w:rsid w:val="00C97B77"/>
    <w:rsid w:val="00CA02C7"/>
    <w:rsid w:val="00CA064D"/>
    <w:rsid w:val="00CA11E0"/>
    <w:rsid w:val="00CA1489"/>
    <w:rsid w:val="00CA207A"/>
    <w:rsid w:val="00CA20A4"/>
    <w:rsid w:val="00CA2C7E"/>
    <w:rsid w:val="00CA2F6F"/>
    <w:rsid w:val="00CA3060"/>
    <w:rsid w:val="00CA3143"/>
    <w:rsid w:val="00CA35E4"/>
    <w:rsid w:val="00CA4D2C"/>
    <w:rsid w:val="00CA578B"/>
    <w:rsid w:val="00CA63E4"/>
    <w:rsid w:val="00CA65AA"/>
    <w:rsid w:val="00CA6F5D"/>
    <w:rsid w:val="00CA74B3"/>
    <w:rsid w:val="00CA7530"/>
    <w:rsid w:val="00CA75B7"/>
    <w:rsid w:val="00CA7A77"/>
    <w:rsid w:val="00CB1C11"/>
    <w:rsid w:val="00CB2A88"/>
    <w:rsid w:val="00CB38EB"/>
    <w:rsid w:val="00CB3D14"/>
    <w:rsid w:val="00CB4A82"/>
    <w:rsid w:val="00CB54F3"/>
    <w:rsid w:val="00CB6310"/>
    <w:rsid w:val="00CB6CDE"/>
    <w:rsid w:val="00CB6F0D"/>
    <w:rsid w:val="00CB7178"/>
    <w:rsid w:val="00CB7BD6"/>
    <w:rsid w:val="00CC0A25"/>
    <w:rsid w:val="00CC10F0"/>
    <w:rsid w:val="00CC1C87"/>
    <w:rsid w:val="00CC204F"/>
    <w:rsid w:val="00CC21BD"/>
    <w:rsid w:val="00CC2FD3"/>
    <w:rsid w:val="00CC2FDB"/>
    <w:rsid w:val="00CC3224"/>
    <w:rsid w:val="00CC3B46"/>
    <w:rsid w:val="00CC41F4"/>
    <w:rsid w:val="00CC47A9"/>
    <w:rsid w:val="00CC4C8B"/>
    <w:rsid w:val="00CC4F23"/>
    <w:rsid w:val="00CC6005"/>
    <w:rsid w:val="00CC6DB1"/>
    <w:rsid w:val="00CC7F85"/>
    <w:rsid w:val="00CD0274"/>
    <w:rsid w:val="00CD2F6B"/>
    <w:rsid w:val="00CD37DB"/>
    <w:rsid w:val="00CD39E2"/>
    <w:rsid w:val="00CD4E2D"/>
    <w:rsid w:val="00CD53BE"/>
    <w:rsid w:val="00CD59DD"/>
    <w:rsid w:val="00CD6521"/>
    <w:rsid w:val="00CD6653"/>
    <w:rsid w:val="00CD734C"/>
    <w:rsid w:val="00CD7E85"/>
    <w:rsid w:val="00CE0DBA"/>
    <w:rsid w:val="00CE1777"/>
    <w:rsid w:val="00CE2CE3"/>
    <w:rsid w:val="00CE3C1D"/>
    <w:rsid w:val="00CE438F"/>
    <w:rsid w:val="00CE5E79"/>
    <w:rsid w:val="00CE621E"/>
    <w:rsid w:val="00CE63EA"/>
    <w:rsid w:val="00CF058D"/>
    <w:rsid w:val="00CF074B"/>
    <w:rsid w:val="00CF0799"/>
    <w:rsid w:val="00CF0909"/>
    <w:rsid w:val="00CF1B34"/>
    <w:rsid w:val="00CF212E"/>
    <w:rsid w:val="00CF25DF"/>
    <w:rsid w:val="00CF262F"/>
    <w:rsid w:val="00CF3224"/>
    <w:rsid w:val="00CF34DC"/>
    <w:rsid w:val="00CF3800"/>
    <w:rsid w:val="00CF3851"/>
    <w:rsid w:val="00CF3B89"/>
    <w:rsid w:val="00CF4D66"/>
    <w:rsid w:val="00CF4DA2"/>
    <w:rsid w:val="00CF5720"/>
    <w:rsid w:val="00CF5793"/>
    <w:rsid w:val="00CF625E"/>
    <w:rsid w:val="00CF689D"/>
    <w:rsid w:val="00CF6CBD"/>
    <w:rsid w:val="00CF6F51"/>
    <w:rsid w:val="00CF7150"/>
    <w:rsid w:val="00CF77E0"/>
    <w:rsid w:val="00D009D7"/>
    <w:rsid w:val="00D01283"/>
    <w:rsid w:val="00D0162B"/>
    <w:rsid w:val="00D01B34"/>
    <w:rsid w:val="00D01D3A"/>
    <w:rsid w:val="00D01D77"/>
    <w:rsid w:val="00D0205D"/>
    <w:rsid w:val="00D02B14"/>
    <w:rsid w:val="00D03AE6"/>
    <w:rsid w:val="00D03EAA"/>
    <w:rsid w:val="00D04624"/>
    <w:rsid w:val="00D04930"/>
    <w:rsid w:val="00D04C05"/>
    <w:rsid w:val="00D06252"/>
    <w:rsid w:val="00D0708D"/>
    <w:rsid w:val="00D07D39"/>
    <w:rsid w:val="00D10150"/>
    <w:rsid w:val="00D10991"/>
    <w:rsid w:val="00D1160E"/>
    <w:rsid w:val="00D12956"/>
    <w:rsid w:val="00D12D4A"/>
    <w:rsid w:val="00D12DD5"/>
    <w:rsid w:val="00D13A0C"/>
    <w:rsid w:val="00D15EAA"/>
    <w:rsid w:val="00D1616C"/>
    <w:rsid w:val="00D1643E"/>
    <w:rsid w:val="00D171BC"/>
    <w:rsid w:val="00D2059D"/>
    <w:rsid w:val="00D20F61"/>
    <w:rsid w:val="00D21EE2"/>
    <w:rsid w:val="00D22F73"/>
    <w:rsid w:val="00D23165"/>
    <w:rsid w:val="00D23394"/>
    <w:rsid w:val="00D2378D"/>
    <w:rsid w:val="00D253C7"/>
    <w:rsid w:val="00D25476"/>
    <w:rsid w:val="00D255C7"/>
    <w:rsid w:val="00D30A94"/>
    <w:rsid w:val="00D3271D"/>
    <w:rsid w:val="00D3330B"/>
    <w:rsid w:val="00D3379B"/>
    <w:rsid w:val="00D339CB"/>
    <w:rsid w:val="00D3434A"/>
    <w:rsid w:val="00D34527"/>
    <w:rsid w:val="00D351E9"/>
    <w:rsid w:val="00D36AF8"/>
    <w:rsid w:val="00D37229"/>
    <w:rsid w:val="00D37939"/>
    <w:rsid w:val="00D409D9"/>
    <w:rsid w:val="00D40B6A"/>
    <w:rsid w:val="00D40FAE"/>
    <w:rsid w:val="00D41689"/>
    <w:rsid w:val="00D43F3E"/>
    <w:rsid w:val="00D44863"/>
    <w:rsid w:val="00D454B0"/>
    <w:rsid w:val="00D4607E"/>
    <w:rsid w:val="00D46899"/>
    <w:rsid w:val="00D46E71"/>
    <w:rsid w:val="00D471D6"/>
    <w:rsid w:val="00D47A68"/>
    <w:rsid w:val="00D50012"/>
    <w:rsid w:val="00D50165"/>
    <w:rsid w:val="00D50EF5"/>
    <w:rsid w:val="00D5108E"/>
    <w:rsid w:val="00D514A9"/>
    <w:rsid w:val="00D51F5B"/>
    <w:rsid w:val="00D52DC7"/>
    <w:rsid w:val="00D52F90"/>
    <w:rsid w:val="00D53A03"/>
    <w:rsid w:val="00D53B69"/>
    <w:rsid w:val="00D54083"/>
    <w:rsid w:val="00D55EF9"/>
    <w:rsid w:val="00D569AA"/>
    <w:rsid w:val="00D56C5F"/>
    <w:rsid w:val="00D572BC"/>
    <w:rsid w:val="00D60410"/>
    <w:rsid w:val="00D60441"/>
    <w:rsid w:val="00D605C3"/>
    <w:rsid w:val="00D605CE"/>
    <w:rsid w:val="00D617EF"/>
    <w:rsid w:val="00D61DAE"/>
    <w:rsid w:val="00D62125"/>
    <w:rsid w:val="00D62C1F"/>
    <w:rsid w:val="00D62E75"/>
    <w:rsid w:val="00D6336A"/>
    <w:rsid w:val="00D63378"/>
    <w:rsid w:val="00D63A4F"/>
    <w:rsid w:val="00D64552"/>
    <w:rsid w:val="00D6517F"/>
    <w:rsid w:val="00D6551E"/>
    <w:rsid w:val="00D6575F"/>
    <w:rsid w:val="00D65931"/>
    <w:rsid w:val="00D659DD"/>
    <w:rsid w:val="00D65CBA"/>
    <w:rsid w:val="00D660F1"/>
    <w:rsid w:val="00D6634E"/>
    <w:rsid w:val="00D66430"/>
    <w:rsid w:val="00D6669F"/>
    <w:rsid w:val="00D666FC"/>
    <w:rsid w:val="00D66BCB"/>
    <w:rsid w:val="00D7022B"/>
    <w:rsid w:val="00D72F6A"/>
    <w:rsid w:val="00D73488"/>
    <w:rsid w:val="00D73921"/>
    <w:rsid w:val="00D75C2C"/>
    <w:rsid w:val="00D764F7"/>
    <w:rsid w:val="00D76ECF"/>
    <w:rsid w:val="00D77BC2"/>
    <w:rsid w:val="00D802CA"/>
    <w:rsid w:val="00D810E9"/>
    <w:rsid w:val="00D81283"/>
    <w:rsid w:val="00D816EC"/>
    <w:rsid w:val="00D82BFF"/>
    <w:rsid w:val="00D831F0"/>
    <w:rsid w:val="00D83C52"/>
    <w:rsid w:val="00D84B3C"/>
    <w:rsid w:val="00D8584F"/>
    <w:rsid w:val="00D86399"/>
    <w:rsid w:val="00D86523"/>
    <w:rsid w:val="00D86532"/>
    <w:rsid w:val="00D8686F"/>
    <w:rsid w:val="00D86FE5"/>
    <w:rsid w:val="00D8717A"/>
    <w:rsid w:val="00D87732"/>
    <w:rsid w:val="00D90099"/>
    <w:rsid w:val="00D928C4"/>
    <w:rsid w:val="00D92D76"/>
    <w:rsid w:val="00D932C9"/>
    <w:rsid w:val="00D93563"/>
    <w:rsid w:val="00D95205"/>
    <w:rsid w:val="00D952A4"/>
    <w:rsid w:val="00D962F0"/>
    <w:rsid w:val="00D96642"/>
    <w:rsid w:val="00D9675A"/>
    <w:rsid w:val="00D968D4"/>
    <w:rsid w:val="00D970A2"/>
    <w:rsid w:val="00D97BEB"/>
    <w:rsid w:val="00DA04BA"/>
    <w:rsid w:val="00DA1233"/>
    <w:rsid w:val="00DA189D"/>
    <w:rsid w:val="00DA2121"/>
    <w:rsid w:val="00DA2279"/>
    <w:rsid w:val="00DA2E2B"/>
    <w:rsid w:val="00DA312C"/>
    <w:rsid w:val="00DA341E"/>
    <w:rsid w:val="00DA533A"/>
    <w:rsid w:val="00DA5BA2"/>
    <w:rsid w:val="00DA6031"/>
    <w:rsid w:val="00DB01A1"/>
    <w:rsid w:val="00DB103D"/>
    <w:rsid w:val="00DB109A"/>
    <w:rsid w:val="00DB10DA"/>
    <w:rsid w:val="00DB175B"/>
    <w:rsid w:val="00DB2509"/>
    <w:rsid w:val="00DB360F"/>
    <w:rsid w:val="00DB3949"/>
    <w:rsid w:val="00DB3E0C"/>
    <w:rsid w:val="00DB431D"/>
    <w:rsid w:val="00DB4343"/>
    <w:rsid w:val="00DB4D23"/>
    <w:rsid w:val="00DB58E2"/>
    <w:rsid w:val="00DB7814"/>
    <w:rsid w:val="00DB7C30"/>
    <w:rsid w:val="00DC0196"/>
    <w:rsid w:val="00DC13F7"/>
    <w:rsid w:val="00DC2145"/>
    <w:rsid w:val="00DC2CF7"/>
    <w:rsid w:val="00DC336D"/>
    <w:rsid w:val="00DC49AC"/>
    <w:rsid w:val="00DC68CF"/>
    <w:rsid w:val="00DC6A5A"/>
    <w:rsid w:val="00DC6B1A"/>
    <w:rsid w:val="00DC6D6D"/>
    <w:rsid w:val="00DC7362"/>
    <w:rsid w:val="00DD0901"/>
    <w:rsid w:val="00DD0A5A"/>
    <w:rsid w:val="00DD0DE3"/>
    <w:rsid w:val="00DD0F7C"/>
    <w:rsid w:val="00DD2404"/>
    <w:rsid w:val="00DD2835"/>
    <w:rsid w:val="00DD305E"/>
    <w:rsid w:val="00DD41AC"/>
    <w:rsid w:val="00DD4936"/>
    <w:rsid w:val="00DD5605"/>
    <w:rsid w:val="00DD573D"/>
    <w:rsid w:val="00DD6EB8"/>
    <w:rsid w:val="00DD76AE"/>
    <w:rsid w:val="00DE0253"/>
    <w:rsid w:val="00DE052A"/>
    <w:rsid w:val="00DE2569"/>
    <w:rsid w:val="00DE3389"/>
    <w:rsid w:val="00DE3758"/>
    <w:rsid w:val="00DE5205"/>
    <w:rsid w:val="00DE6070"/>
    <w:rsid w:val="00DE66EE"/>
    <w:rsid w:val="00DE6904"/>
    <w:rsid w:val="00DE6A60"/>
    <w:rsid w:val="00DE6FF7"/>
    <w:rsid w:val="00DE757C"/>
    <w:rsid w:val="00DE785F"/>
    <w:rsid w:val="00DF016F"/>
    <w:rsid w:val="00DF03BB"/>
    <w:rsid w:val="00DF0C7A"/>
    <w:rsid w:val="00DF0DEA"/>
    <w:rsid w:val="00DF133E"/>
    <w:rsid w:val="00DF1669"/>
    <w:rsid w:val="00DF183D"/>
    <w:rsid w:val="00DF1A0B"/>
    <w:rsid w:val="00DF1CEF"/>
    <w:rsid w:val="00DF2F7C"/>
    <w:rsid w:val="00DF594D"/>
    <w:rsid w:val="00DF6CF9"/>
    <w:rsid w:val="00DF6D1B"/>
    <w:rsid w:val="00DF7405"/>
    <w:rsid w:val="00E001DD"/>
    <w:rsid w:val="00E00D3E"/>
    <w:rsid w:val="00E00F8A"/>
    <w:rsid w:val="00E01B7C"/>
    <w:rsid w:val="00E01F2F"/>
    <w:rsid w:val="00E023B6"/>
    <w:rsid w:val="00E0285B"/>
    <w:rsid w:val="00E02C20"/>
    <w:rsid w:val="00E02E83"/>
    <w:rsid w:val="00E035A8"/>
    <w:rsid w:val="00E03602"/>
    <w:rsid w:val="00E03B5A"/>
    <w:rsid w:val="00E03E07"/>
    <w:rsid w:val="00E040EE"/>
    <w:rsid w:val="00E042EC"/>
    <w:rsid w:val="00E0447F"/>
    <w:rsid w:val="00E04A98"/>
    <w:rsid w:val="00E053EF"/>
    <w:rsid w:val="00E05E62"/>
    <w:rsid w:val="00E0732B"/>
    <w:rsid w:val="00E077E5"/>
    <w:rsid w:val="00E0795D"/>
    <w:rsid w:val="00E10036"/>
    <w:rsid w:val="00E1063D"/>
    <w:rsid w:val="00E11152"/>
    <w:rsid w:val="00E1136C"/>
    <w:rsid w:val="00E1250D"/>
    <w:rsid w:val="00E126F4"/>
    <w:rsid w:val="00E12AEC"/>
    <w:rsid w:val="00E12CD4"/>
    <w:rsid w:val="00E13B32"/>
    <w:rsid w:val="00E13DD3"/>
    <w:rsid w:val="00E154D9"/>
    <w:rsid w:val="00E160B5"/>
    <w:rsid w:val="00E160D5"/>
    <w:rsid w:val="00E16E98"/>
    <w:rsid w:val="00E17F62"/>
    <w:rsid w:val="00E20108"/>
    <w:rsid w:val="00E21409"/>
    <w:rsid w:val="00E214FF"/>
    <w:rsid w:val="00E217E8"/>
    <w:rsid w:val="00E225D0"/>
    <w:rsid w:val="00E23CAC"/>
    <w:rsid w:val="00E249EC"/>
    <w:rsid w:val="00E2508E"/>
    <w:rsid w:val="00E255F3"/>
    <w:rsid w:val="00E25D1B"/>
    <w:rsid w:val="00E25DCC"/>
    <w:rsid w:val="00E26114"/>
    <w:rsid w:val="00E262FC"/>
    <w:rsid w:val="00E26953"/>
    <w:rsid w:val="00E26EB2"/>
    <w:rsid w:val="00E274B7"/>
    <w:rsid w:val="00E276D8"/>
    <w:rsid w:val="00E27D07"/>
    <w:rsid w:val="00E30525"/>
    <w:rsid w:val="00E305B0"/>
    <w:rsid w:val="00E30DD2"/>
    <w:rsid w:val="00E30DFC"/>
    <w:rsid w:val="00E315D4"/>
    <w:rsid w:val="00E32059"/>
    <w:rsid w:val="00E323A0"/>
    <w:rsid w:val="00E3280A"/>
    <w:rsid w:val="00E35A5F"/>
    <w:rsid w:val="00E36311"/>
    <w:rsid w:val="00E37002"/>
    <w:rsid w:val="00E371AE"/>
    <w:rsid w:val="00E371B2"/>
    <w:rsid w:val="00E37561"/>
    <w:rsid w:val="00E37F2C"/>
    <w:rsid w:val="00E40B75"/>
    <w:rsid w:val="00E40DFA"/>
    <w:rsid w:val="00E411C8"/>
    <w:rsid w:val="00E41E89"/>
    <w:rsid w:val="00E4215A"/>
    <w:rsid w:val="00E4233E"/>
    <w:rsid w:val="00E423D8"/>
    <w:rsid w:val="00E42BA2"/>
    <w:rsid w:val="00E4317F"/>
    <w:rsid w:val="00E43271"/>
    <w:rsid w:val="00E43E5E"/>
    <w:rsid w:val="00E45005"/>
    <w:rsid w:val="00E4501F"/>
    <w:rsid w:val="00E45501"/>
    <w:rsid w:val="00E45779"/>
    <w:rsid w:val="00E46B53"/>
    <w:rsid w:val="00E46DE0"/>
    <w:rsid w:val="00E47A90"/>
    <w:rsid w:val="00E5106D"/>
    <w:rsid w:val="00E51C6C"/>
    <w:rsid w:val="00E52522"/>
    <w:rsid w:val="00E5261B"/>
    <w:rsid w:val="00E52F84"/>
    <w:rsid w:val="00E5346B"/>
    <w:rsid w:val="00E53DE4"/>
    <w:rsid w:val="00E556FD"/>
    <w:rsid w:val="00E568DA"/>
    <w:rsid w:val="00E56A86"/>
    <w:rsid w:val="00E56BD1"/>
    <w:rsid w:val="00E572CC"/>
    <w:rsid w:val="00E57C03"/>
    <w:rsid w:val="00E60015"/>
    <w:rsid w:val="00E61007"/>
    <w:rsid w:val="00E614A3"/>
    <w:rsid w:val="00E61502"/>
    <w:rsid w:val="00E61C4A"/>
    <w:rsid w:val="00E61E47"/>
    <w:rsid w:val="00E638F8"/>
    <w:rsid w:val="00E6436D"/>
    <w:rsid w:val="00E64A10"/>
    <w:rsid w:val="00E652AC"/>
    <w:rsid w:val="00E65F80"/>
    <w:rsid w:val="00E66798"/>
    <w:rsid w:val="00E66ED3"/>
    <w:rsid w:val="00E70442"/>
    <w:rsid w:val="00E70616"/>
    <w:rsid w:val="00E70969"/>
    <w:rsid w:val="00E71B35"/>
    <w:rsid w:val="00E732E9"/>
    <w:rsid w:val="00E73BA5"/>
    <w:rsid w:val="00E73BFA"/>
    <w:rsid w:val="00E74A7F"/>
    <w:rsid w:val="00E74BD9"/>
    <w:rsid w:val="00E74C09"/>
    <w:rsid w:val="00E7503C"/>
    <w:rsid w:val="00E752DA"/>
    <w:rsid w:val="00E77559"/>
    <w:rsid w:val="00E80401"/>
    <w:rsid w:val="00E80741"/>
    <w:rsid w:val="00E80FE1"/>
    <w:rsid w:val="00E81DC2"/>
    <w:rsid w:val="00E82E44"/>
    <w:rsid w:val="00E86AB5"/>
    <w:rsid w:val="00E87209"/>
    <w:rsid w:val="00E87E96"/>
    <w:rsid w:val="00E9143F"/>
    <w:rsid w:val="00E91A50"/>
    <w:rsid w:val="00E9213C"/>
    <w:rsid w:val="00E93223"/>
    <w:rsid w:val="00E93884"/>
    <w:rsid w:val="00E94647"/>
    <w:rsid w:val="00E94D17"/>
    <w:rsid w:val="00E9500B"/>
    <w:rsid w:val="00E9587B"/>
    <w:rsid w:val="00E96C07"/>
    <w:rsid w:val="00E96DC7"/>
    <w:rsid w:val="00E972EE"/>
    <w:rsid w:val="00E97B4E"/>
    <w:rsid w:val="00E97D5A"/>
    <w:rsid w:val="00EA044B"/>
    <w:rsid w:val="00EA0B20"/>
    <w:rsid w:val="00EA0B22"/>
    <w:rsid w:val="00EA160C"/>
    <w:rsid w:val="00EA227B"/>
    <w:rsid w:val="00EA2E83"/>
    <w:rsid w:val="00EA31F0"/>
    <w:rsid w:val="00EA3AE0"/>
    <w:rsid w:val="00EA6495"/>
    <w:rsid w:val="00EA6803"/>
    <w:rsid w:val="00EA6BCE"/>
    <w:rsid w:val="00EA6EA0"/>
    <w:rsid w:val="00EA72C8"/>
    <w:rsid w:val="00EB012F"/>
    <w:rsid w:val="00EB04FE"/>
    <w:rsid w:val="00EB0B4C"/>
    <w:rsid w:val="00EB1501"/>
    <w:rsid w:val="00EB2DF6"/>
    <w:rsid w:val="00EB3184"/>
    <w:rsid w:val="00EB43AD"/>
    <w:rsid w:val="00EB4AC1"/>
    <w:rsid w:val="00EB4B9F"/>
    <w:rsid w:val="00EB6A49"/>
    <w:rsid w:val="00EB74C2"/>
    <w:rsid w:val="00EB7D68"/>
    <w:rsid w:val="00EC0546"/>
    <w:rsid w:val="00EC0D38"/>
    <w:rsid w:val="00EC0E71"/>
    <w:rsid w:val="00EC159B"/>
    <w:rsid w:val="00EC2038"/>
    <w:rsid w:val="00EC2072"/>
    <w:rsid w:val="00EC2464"/>
    <w:rsid w:val="00EC39F7"/>
    <w:rsid w:val="00EC3BBF"/>
    <w:rsid w:val="00EC405E"/>
    <w:rsid w:val="00EC49B8"/>
    <w:rsid w:val="00EC4C1E"/>
    <w:rsid w:val="00EC5015"/>
    <w:rsid w:val="00EC5451"/>
    <w:rsid w:val="00EC595B"/>
    <w:rsid w:val="00EC5A58"/>
    <w:rsid w:val="00EC66B9"/>
    <w:rsid w:val="00EC7180"/>
    <w:rsid w:val="00EC7B71"/>
    <w:rsid w:val="00EC7EA0"/>
    <w:rsid w:val="00ED0973"/>
    <w:rsid w:val="00ED11D3"/>
    <w:rsid w:val="00ED1C21"/>
    <w:rsid w:val="00ED239E"/>
    <w:rsid w:val="00ED2F54"/>
    <w:rsid w:val="00ED39D4"/>
    <w:rsid w:val="00ED4F77"/>
    <w:rsid w:val="00ED53FA"/>
    <w:rsid w:val="00ED549D"/>
    <w:rsid w:val="00ED62EE"/>
    <w:rsid w:val="00ED68AE"/>
    <w:rsid w:val="00ED6E1A"/>
    <w:rsid w:val="00ED70BE"/>
    <w:rsid w:val="00EE0379"/>
    <w:rsid w:val="00EE0522"/>
    <w:rsid w:val="00EE0813"/>
    <w:rsid w:val="00EE0A64"/>
    <w:rsid w:val="00EE0B0A"/>
    <w:rsid w:val="00EE0B3C"/>
    <w:rsid w:val="00EE1BAF"/>
    <w:rsid w:val="00EE233D"/>
    <w:rsid w:val="00EE3085"/>
    <w:rsid w:val="00EE44C6"/>
    <w:rsid w:val="00EE47C7"/>
    <w:rsid w:val="00EE58E6"/>
    <w:rsid w:val="00EE598D"/>
    <w:rsid w:val="00EE5C21"/>
    <w:rsid w:val="00EE6CCC"/>
    <w:rsid w:val="00EF1046"/>
    <w:rsid w:val="00EF1855"/>
    <w:rsid w:val="00EF2342"/>
    <w:rsid w:val="00EF3048"/>
    <w:rsid w:val="00EF3157"/>
    <w:rsid w:val="00EF398D"/>
    <w:rsid w:val="00EF5ADF"/>
    <w:rsid w:val="00EF5ED6"/>
    <w:rsid w:val="00EF6196"/>
    <w:rsid w:val="00EF6562"/>
    <w:rsid w:val="00EF7067"/>
    <w:rsid w:val="00EF71B3"/>
    <w:rsid w:val="00EF72F1"/>
    <w:rsid w:val="00EF73ED"/>
    <w:rsid w:val="00F03BC9"/>
    <w:rsid w:val="00F0450B"/>
    <w:rsid w:val="00F047A6"/>
    <w:rsid w:val="00F04B40"/>
    <w:rsid w:val="00F0614C"/>
    <w:rsid w:val="00F06872"/>
    <w:rsid w:val="00F06999"/>
    <w:rsid w:val="00F07447"/>
    <w:rsid w:val="00F0767F"/>
    <w:rsid w:val="00F07ED0"/>
    <w:rsid w:val="00F10995"/>
    <w:rsid w:val="00F11890"/>
    <w:rsid w:val="00F13F00"/>
    <w:rsid w:val="00F15ECC"/>
    <w:rsid w:val="00F15F55"/>
    <w:rsid w:val="00F162D6"/>
    <w:rsid w:val="00F17025"/>
    <w:rsid w:val="00F1728D"/>
    <w:rsid w:val="00F17645"/>
    <w:rsid w:val="00F205D8"/>
    <w:rsid w:val="00F206FC"/>
    <w:rsid w:val="00F207F0"/>
    <w:rsid w:val="00F20D94"/>
    <w:rsid w:val="00F213BC"/>
    <w:rsid w:val="00F2164E"/>
    <w:rsid w:val="00F21EE4"/>
    <w:rsid w:val="00F21F84"/>
    <w:rsid w:val="00F23FDA"/>
    <w:rsid w:val="00F24019"/>
    <w:rsid w:val="00F2537B"/>
    <w:rsid w:val="00F255BF"/>
    <w:rsid w:val="00F25A57"/>
    <w:rsid w:val="00F25AB1"/>
    <w:rsid w:val="00F2632A"/>
    <w:rsid w:val="00F265EB"/>
    <w:rsid w:val="00F26E20"/>
    <w:rsid w:val="00F302ED"/>
    <w:rsid w:val="00F306E5"/>
    <w:rsid w:val="00F310B3"/>
    <w:rsid w:val="00F31C10"/>
    <w:rsid w:val="00F348EF"/>
    <w:rsid w:val="00F34B4F"/>
    <w:rsid w:val="00F34D5B"/>
    <w:rsid w:val="00F34DF4"/>
    <w:rsid w:val="00F34FA7"/>
    <w:rsid w:val="00F36456"/>
    <w:rsid w:val="00F371F8"/>
    <w:rsid w:val="00F379DC"/>
    <w:rsid w:val="00F37BD6"/>
    <w:rsid w:val="00F41231"/>
    <w:rsid w:val="00F41571"/>
    <w:rsid w:val="00F42BD5"/>
    <w:rsid w:val="00F43DEB"/>
    <w:rsid w:val="00F45932"/>
    <w:rsid w:val="00F45D60"/>
    <w:rsid w:val="00F45ED8"/>
    <w:rsid w:val="00F46A57"/>
    <w:rsid w:val="00F478E8"/>
    <w:rsid w:val="00F50C86"/>
    <w:rsid w:val="00F51041"/>
    <w:rsid w:val="00F51752"/>
    <w:rsid w:val="00F52460"/>
    <w:rsid w:val="00F5351A"/>
    <w:rsid w:val="00F55303"/>
    <w:rsid w:val="00F56290"/>
    <w:rsid w:val="00F564D8"/>
    <w:rsid w:val="00F56616"/>
    <w:rsid w:val="00F573D7"/>
    <w:rsid w:val="00F57885"/>
    <w:rsid w:val="00F57B4A"/>
    <w:rsid w:val="00F57E50"/>
    <w:rsid w:val="00F60A74"/>
    <w:rsid w:val="00F60B1E"/>
    <w:rsid w:val="00F61F05"/>
    <w:rsid w:val="00F62430"/>
    <w:rsid w:val="00F6280F"/>
    <w:rsid w:val="00F6294D"/>
    <w:rsid w:val="00F64FC7"/>
    <w:rsid w:val="00F65988"/>
    <w:rsid w:val="00F65B20"/>
    <w:rsid w:val="00F66557"/>
    <w:rsid w:val="00F66DE5"/>
    <w:rsid w:val="00F67BC5"/>
    <w:rsid w:val="00F70E67"/>
    <w:rsid w:val="00F7197E"/>
    <w:rsid w:val="00F71B3C"/>
    <w:rsid w:val="00F72A0F"/>
    <w:rsid w:val="00F72B96"/>
    <w:rsid w:val="00F73C83"/>
    <w:rsid w:val="00F767E4"/>
    <w:rsid w:val="00F778CB"/>
    <w:rsid w:val="00F77BD8"/>
    <w:rsid w:val="00F8046B"/>
    <w:rsid w:val="00F80499"/>
    <w:rsid w:val="00F80539"/>
    <w:rsid w:val="00F80634"/>
    <w:rsid w:val="00F80E3E"/>
    <w:rsid w:val="00F8155D"/>
    <w:rsid w:val="00F815D7"/>
    <w:rsid w:val="00F82525"/>
    <w:rsid w:val="00F82787"/>
    <w:rsid w:val="00F83074"/>
    <w:rsid w:val="00F8309B"/>
    <w:rsid w:val="00F832B6"/>
    <w:rsid w:val="00F8359B"/>
    <w:rsid w:val="00F83DB7"/>
    <w:rsid w:val="00F83E72"/>
    <w:rsid w:val="00F84103"/>
    <w:rsid w:val="00F847D0"/>
    <w:rsid w:val="00F84C7F"/>
    <w:rsid w:val="00F86748"/>
    <w:rsid w:val="00F86BC2"/>
    <w:rsid w:val="00F87932"/>
    <w:rsid w:val="00F8794F"/>
    <w:rsid w:val="00F87DD3"/>
    <w:rsid w:val="00F87FF8"/>
    <w:rsid w:val="00F9105B"/>
    <w:rsid w:val="00F913F3"/>
    <w:rsid w:val="00F914B6"/>
    <w:rsid w:val="00F91881"/>
    <w:rsid w:val="00F9397F"/>
    <w:rsid w:val="00F94021"/>
    <w:rsid w:val="00F94528"/>
    <w:rsid w:val="00F946B9"/>
    <w:rsid w:val="00F94BE3"/>
    <w:rsid w:val="00F95627"/>
    <w:rsid w:val="00F95C5B"/>
    <w:rsid w:val="00F965A6"/>
    <w:rsid w:val="00F970DF"/>
    <w:rsid w:val="00F97DE9"/>
    <w:rsid w:val="00FA11D2"/>
    <w:rsid w:val="00FA12BC"/>
    <w:rsid w:val="00FA13D7"/>
    <w:rsid w:val="00FA208D"/>
    <w:rsid w:val="00FA268E"/>
    <w:rsid w:val="00FA2B90"/>
    <w:rsid w:val="00FA34EF"/>
    <w:rsid w:val="00FA3831"/>
    <w:rsid w:val="00FA5857"/>
    <w:rsid w:val="00FA62F1"/>
    <w:rsid w:val="00FA67BF"/>
    <w:rsid w:val="00FA6DDB"/>
    <w:rsid w:val="00FA7913"/>
    <w:rsid w:val="00FA7A4B"/>
    <w:rsid w:val="00FB00DB"/>
    <w:rsid w:val="00FB14C2"/>
    <w:rsid w:val="00FB1E22"/>
    <w:rsid w:val="00FB230D"/>
    <w:rsid w:val="00FB2A06"/>
    <w:rsid w:val="00FB2AFC"/>
    <w:rsid w:val="00FB4019"/>
    <w:rsid w:val="00FB5076"/>
    <w:rsid w:val="00FB508B"/>
    <w:rsid w:val="00FB5872"/>
    <w:rsid w:val="00FB5A51"/>
    <w:rsid w:val="00FB715E"/>
    <w:rsid w:val="00FB75F0"/>
    <w:rsid w:val="00FB7646"/>
    <w:rsid w:val="00FB7946"/>
    <w:rsid w:val="00FC079B"/>
    <w:rsid w:val="00FC0D8D"/>
    <w:rsid w:val="00FC0F0D"/>
    <w:rsid w:val="00FC0F38"/>
    <w:rsid w:val="00FC4285"/>
    <w:rsid w:val="00FC5194"/>
    <w:rsid w:val="00FC52E3"/>
    <w:rsid w:val="00FC53EE"/>
    <w:rsid w:val="00FC5F70"/>
    <w:rsid w:val="00FC6668"/>
    <w:rsid w:val="00FC6ED0"/>
    <w:rsid w:val="00FC716A"/>
    <w:rsid w:val="00FC7615"/>
    <w:rsid w:val="00FD00EB"/>
    <w:rsid w:val="00FD0F1E"/>
    <w:rsid w:val="00FD15DF"/>
    <w:rsid w:val="00FD1D49"/>
    <w:rsid w:val="00FD21B0"/>
    <w:rsid w:val="00FD25A3"/>
    <w:rsid w:val="00FD2B92"/>
    <w:rsid w:val="00FD2CBB"/>
    <w:rsid w:val="00FD3907"/>
    <w:rsid w:val="00FD3D5B"/>
    <w:rsid w:val="00FD482B"/>
    <w:rsid w:val="00FD49DE"/>
    <w:rsid w:val="00FD4AD2"/>
    <w:rsid w:val="00FD4EC6"/>
    <w:rsid w:val="00FD678A"/>
    <w:rsid w:val="00FD702A"/>
    <w:rsid w:val="00FD710A"/>
    <w:rsid w:val="00FD71DD"/>
    <w:rsid w:val="00FD7415"/>
    <w:rsid w:val="00FD79BE"/>
    <w:rsid w:val="00FE16C6"/>
    <w:rsid w:val="00FE1EBE"/>
    <w:rsid w:val="00FE1FDB"/>
    <w:rsid w:val="00FE26EA"/>
    <w:rsid w:val="00FE2737"/>
    <w:rsid w:val="00FE2BCC"/>
    <w:rsid w:val="00FE34D5"/>
    <w:rsid w:val="00FE3704"/>
    <w:rsid w:val="00FE3847"/>
    <w:rsid w:val="00FE4089"/>
    <w:rsid w:val="00FE4366"/>
    <w:rsid w:val="00FE43E8"/>
    <w:rsid w:val="00FE4851"/>
    <w:rsid w:val="00FE4A35"/>
    <w:rsid w:val="00FE58D8"/>
    <w:rsid w:val="00FE59BD"/>
    <w:rsid w:val="00FE5E11"/>
    <w:rsid w:val="00FE5E74"/>
    <w:rsid w:val="00FE6831"/>
    <w:rsid w:val="00FE695A"/>
    <w:rsid w:val="00FE6D42"/>
    <w:rsid w:val="00FE7C68"/>
    <w:rsid w:val="00FE7E4A"/>
    <w:rsid w:val="00FE7F74"/>
    <w:rsid w:val="00FE7F9A"/>
    <w:rsid w:val="00FF029D"/>
    <w:rsid w:val="00FF041B"/>
    <w:rsid w:val="00FF0831"/>
    <w:rsid w:val="00FF09F3"/>
    <w:rsid w:val="00FF0BF5"/>
    <w:rsid w:val="00FF1707"/>
    <w:rsid w:val="00FF17BC"/>
    <w:rsid w:val="00FF24C7"/>
    <w:rsid w:val="00FF41C5"/>
    <w:rsid w:val="00FF4257"/>
    <w:rsid w:val="00FF4B2D"/>
    <w:rsid w:val="00FF604C"/>
    <w:rsid w:val="00FF6AD3"/>
    <w:rsid w:val="00FF7030"/>
    <w:rsid w:val="00FF768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345B5C-1AE4-4770-96DD-8A020355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50"/>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2">
    <w:name w:val="defaulttext12"/>
    <w:basedOn w:val="Normal"/>
    <w:rsid w:val="00CF625E"/>
    <w:pPr>
      <w:spacing w:before="100" w:beforeAutospacing="1" w:after="100" w:afterAutospacing="1"/>
    </w:pPr>
  </w:style>
  <w:style w:type="paragraph" w:customStyle="1" w:styleId="defaulttext1">
    <w:name w:val="defaulttext1"/>
    <w:basedOn w:val="Normal"/>
    <w:rsid w:val="00CF625E"/>
    <w:pPr>
      <w:spacing w:before="100" w:beforeAutospacing="1" w:after="100" w:afterAutospacing="1"/>
    </w:pPr>
  </w:style>
  <w:style w:type="paragraph" w:customStyle="1" w:styleId="normalbold">
    <w:name w:val="normalbold"/>
    <w:basedOn w:val="Normal"/>
    <w:rsid w:val="00CF625E"/>
    <w:pPr>
      <w:spacing w:before="100" w:beforeAutospacing="1" w:after="100" w:afterAutospacing="1"/>
    </w:pPr>
  </w:style>
  <w:style w:type="paragraph" w:customStyle="1" w:styleId="Normal1">
    <w:name w:val="Normal1"/>
    <w:basedOn w:val="Normal"/>
    <w:rsid w:val="00CF625E"/>
    <w:pPr>
      <w:spacing w:before="100" w:beforeAutospacing="1" w:after="100" w:afterAutospacing="1"/>
    </w:pPr>
  </w:style>
  <w:style w:type="character" w:styleId="Hyperlink">
    <w:name w:val="Hyperlink"/>
    <w:rsid w:val="00CF625E"/>
    <w:rPr>
      <w:color w:val="0000FF"/>
      <w:u w:val="single"/>
    </w:rPr>
  </w:style>
  <w:style w:type="paragraph" w:styleId="NormalWeb">
    <w:name w:val="Normal (Web)"/>
    <w:basedOn w:val="Normal"/>
    <w:rsid w:val="00CF625E"/>
    <w:pPr>
      <w:spacing w:before="100" w:beforeAutospacing="1" w:after="100" w:afterAutospacing="1"/>
    </w:pPr>
  </w:style>
  <w:style w:type="paragraph" w:customStyle="1" w:styleId="a">
    <w:name w:val="тенндер стил"/>
    <w:basedOn w:val="Normal"/>
    <w:autoRedefine/>
    <w:rsid w:val="00867D13"/>
    <w:pPr>
      <w:widowControl w:val="0"/>
      <w:shd w:val="clear" w:color="auto" w:fill="FFFFFF"/>
      <w:tabs>
        <w:tab w:val="left" w:pos="0"/>
      </w:tabs>
      <w:jc w:val="both"/>
    </w:pPr>
    <w:rPr>
      <w:lang w:val="en-GB"/>
    </w:rPr>
  </w:style>
  <w:style w:type="paragraph" w:styleId="BodyTextIndent3">
    <w:name w:val="Body Text Indent 3"/>
    <w:basedOn w:val="Normal"/>
    <w:link w:val="BodyTextIndent3Char"/>
    <w:rsid w:val="00CF625E"/>
    <w:pPr>
      <w:ind w:right="-55" w:firstLine="720"/>
      <w:jc w:val="both"/>
    </w:pPr>
    <w:rPr>
      <w:rFonts w:ascii="CTimesBold" w:hAnsi="CTimesBold"/>
      <w:sz w:val="20"/>
      <w:szCs w:val="20"/>
      <w:lang w:val="x-none" w:eastAsia="x-none"/>
    </w:rPr>
  </w:style>
  <w:style w:type="character" w:customStyle="1" w:styleId="BodyTextIndent3Char">
    <w:name w:val="Body Text Indent 3 Char"/>
    <w:link w:val="BodyTextIndent3"/>
    <w:rsid w:val="00CF625E"/>
    <w:rPr>
      <w:rFonts w:ascii="CTimesBold" w:eastAsia="Times New Roman" w:hAnsi="CTimesBold" w:cs="Times New Roman"/>
      <w:szCs w:val="20"/>
    </w:rPr>
  </w:style>
  <w:style w:type="paragraph" w:styleId="Header">
    <w:name w:val="header"/>
    <w:basedOn w:val="Normal"/>
    <w:link w:val="HeaderChar"/>
    <w:uiPriority w:val="99"/>
    <w:rsid w:val="00CF625E"/>
    <w:pPr>
      <w:tabs>
        <w:tab w:val="center" w:pos="4320"/>
        <w:tab w:val="right" w:pos="8640"/>
      </w:tabs>
    </w:pPr>
    <w:rPr>
      <w:lang w:val="x-none" w:eastAsia="x-none"/>
    </w:rPr>
  </w:style>
  <w:style w:type="character" w:customStyle="1" w:styleId="HeaderChar">
    <w:name w:val="Header Char"/>
    <w:link w:val="Header"/>
    <w:uiPriority w:val="99"/>
    <w:rsid w:val="00CF625E"/>
    <w:rPr>
      <w:rFonts w:ascii="Times New Roman" w:eastAsia="Times New Roman" w:hAnsi="Times New Roman" w:cs="Times New Roman"/>
      <w:sz w:val="24"/>
      <w:szCs w:val="24"/>
    </w:rPr>
  </w:style>
  <w:style w:type="character" w:styleId="PageNumber">
    <w:name w:val="page number"/>
    <w:basedOn w:val="DefaultParagraphFont"/>
    <w:rsid w:val="00CF625E"/>
  </w:style>
  <w:style w:type="paragraph" w:styleId="Footer">
    <w:name w:val="footer"/>
    <w:basedOn w:val="Normal"/>
    <w:link w:val="FooterChar"/>
    <w:uiPriority w:val="99"/>
    <w:rsid w:val="00CF625E"/>
    <w:pPr>
      <w:tabs>
        <w:tab w:val="center" w:pos="4320"/>
        <w:tab w:val="right" w:pos="8640"/>
      </w:tabs>
    </w:pPr>
    <w:rPr>
      <w:lang w:val="x-none" w:eastAsia="x-none"/>
    </w:rPr>
  </w:style>
  <w:style w:type="character" w:customStyle="1" w:styleId="FooterChar">
    <w:name w:val="Footer Char"/>
    <w:link w:val="Footer"/>
    <w:uiPriority w:val="99"/>
    <w:rsid w:val="00CF625E"/>
    <w:rPr>
      <w:rFonts w:ascii="Times New Roman" w:eastAsia="Times New Roman" w:hAnsi="Times New Roman" w:cs="Times New Roman"/>
      <w:sz w:val="24"/>
      <w:szCs w:val="24"/>
    </w:rPr>
  </w:style>
  <w:style w:type="character" w:styleId="FollowedHyperlink">
    <w:name w:val="FollowedHyperlink"/>
    <w:rsid w:val="00CF625E"/>
    <w:rPr>
      <w:color w:val="800080"/>
      <w:u w:val="single"/>
    </w:rPr>
  </w:style>
  <w:style w:type="paragraph" w:customStyle="1" w:styleId="DefaultParagraphFontCharChar">
    <w:name w:val="Default Paragraph Font Char Char"/>
    <w:aliases w:val="Default Paragraph Font Para Char Char Char Char Char"/>
    <w:basedOn w:val="Normal"/>
    <w:rsid w:val="00CF625E"/>
    <w:pPr>
      <w:spacing w:after="160" w:line="240" w:lineRule="exact"/>
    </w:pPr>
    <w:rPr>
      <w:rFonts w:ascii="Arial" w:hAnsi="Arial" w:cs="Arial"/>
      <w:sz w:val="20"/>
      <w:szCs w:val="20"/>
    </w:rPr>
  </w:style>
  <w:style w:type="paragraph" w:customStyle="1" w:styleId="Char">
    <w:name w:val="Char"/>
    <w:basedOn w:val="Normal"/>
    <w:rsid w:val="00CF625E"/>
    <w:pPr>
      <w:spacing w:after="160" w:line="240" w:lineRule="exact"/>
      <w:jc w:val="both"/>
    </w:pPr>
    <w:rPr>
      <w:rFonts w:ascii="Tahoma" w:hAnsi="Tahoma"/>
      <w:noProof/>
      <w:sz w:val="20"/>
      <w:szCs w:val="20"/>
      <w:lang w:val="sr-Latn-CS"/>
    </w:rPr>
  </w:style>
  <w:style w:type="paragraph" w:customStyle="1" w:styleId="CharCharCharCharCharChar">
    <w:name w:val="Char Char Char Char Char Char"/>
    <w:basedOn w:val="Normal"/>
    <w:rsid w:val="00CF625E"/>
    <w:pPr>
      <w:spacing w:after="160" w:line="240" w:lineRule="exact"/>
    </w:pPr>
    <w:rPr>
      <w:rFonts w:ascii="Verdana" w:hAnsi="Verdana"/>
      <w:sz w:val="20"/>
      <w:szCs w:val="20"/>
    </w:rPr>
  </w:style>
  <w:style w:type="paragraph" w:styleId="CommentText">
    <w:name w:val="annotation text"/>
    <w:basedOn w:val="Normal"/>
    <w:link w:val="CommentTextChar"/>
    <w:rsid w:val="00CF625E"/>
    <w:rPr>
      <w:sz w:val="20"/>
      <w:szCs w:val="20"/>
      <w:lang w:val="x-none" w:eastAsia="x-none"/>
    </w:rPr>
  </w:style>
  <w:style w:type="character" w:customStyle="1" w:styleId="CommentTextChar">
    <w:name w:val="Comment Text Char"/>
    <w:link w:val="CommentText"/>
    <w:rsid w:val="00CF625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F625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F625E"/>
    <w:rPr>
      <w:b/>
      <w:bCs/>
    </w:rPr>
  </w:style>
  <w:style w:type="character" w:customStyle="1" w:styleId="CommentSubjectChar1">
    <w:name w:val="Comment Subject Char1"/>
    <w:uiPriority w:val="99"/>
    <w:semiHidden/>
    <w:rsid w:val="00CF625E"/>
    <w:rPr>
      <w:rFonts w:ascii="Times New Roman" w:eastAsia="Times New Roman" w:hAnsi="Times New Roman" w:cs="Times New Roman"/>
      <w:b/>
      <w:bCs/>
      <w:sz w:val="20"/>
      <w:szCs w:val="20"/>
    </w:rPr>
  </w:style>
  <w:style w:type="character" w:customStyle="1" w:styleId="BalloonTextChar">
    <w:name w:val="Balloon Text Char"/>
    <w:link w:val="BalloonText"/>
    <w:semiHidden/>
    <w:rsid w:val="00CF625E"/>
    <w:rPr>
      <w:rFonts w:ascii="Tahoma" w:eastAsia="Times New Roman" w:hAnsi="Tahoma" w:cs="Tahoma"/>
      <w:sz w:val="16"/>
      <w:szCs w:val="16"/>
    </w:rPr>
  </w:style>
  <w:style w:type="paragraph" w:styleId="BalloonText">
    <w:name w:val="Balloon Text"/>
    <w:basedOn w:val="Normal"/>
    <w:link w:val="BalloonTextChar"/>
    <w:semiHidden/>
    <w:rsid w:val="00CF625E"/>
    <w:rPr>
      <w:rFonts w:ascii="Tahoma" w:hAnsi="Tahoma"/>
      <w:sz w:val="16"/>
      <w:szCs w:val="16"/>
      <w:lang w:val="x-none" w:eastAsia="x-none"/>
    </w:rPr>
  </w:style>
  <w:style w:type="character" w:customStyle="1" w:styleId="BalloonTextChar1">
    <w:name w:val="Balloon Text Char1"/>
    <w:uiPriority w:val="99"/>
    <w:semiHidden/>
    <w:rsid w:val="00CF625E"/>
    <w:rPr>
      <w:rFonts w:ascii="Tahoma" w:eastAsia="Times New Roman" w:hAnsi="Tahoma" w:cs="Tahoma"/>
      <w:sz w:val="16"/>
      <w:szCs w:val="16"/>
    </w:rPr>
  </w:style>
  <w:style w:type="paragraph" w:styleId="NoSpacing">
    <w:name w:val="No Spacing"/>
    <w:uiPriority w:val="1"/>
    <w:qFormat/>
    <w:rsid w:val="00CF625E"/>
    <w:pPr>
      <w:jc w:val="center"/>
    </w:pPr>
    <w:rPr>
      <w:rFonts w:ascii="Times New Roman" w:eastAsia="Times New Roman" w:hAnsi="Times New Roman"/>
      <w:sz w:val="24"/>
      <w:szCs w:val="24"/>
    </w:rPr>
  </w:style>
  <w:style w:type="paragraph" w:styleId="ListParagraph">
    <w:name w:val="List Paragraph"/>
    <w:basedOn w:val="Normal"/>
    <w:uiPriority w:val="34"/>
    <w:qFormat/>
    <w:rsid w:val="00CF625E"/>
    <w:pPr>
      <w:ind w:left="720"/>
      <w:contextualSpacing/>
    </w:pPr>
    <w:rPr>
      <w:rFonts w:ascii="Calibri" w:eastAsia="Calibri" w:hAnsi="Calibri"/>
      <w:sz w:val="22"/>
      <w:szCs w:val="22"/>
    </w:rPr>
  </w:style>
  <w:style w:type="paragraph" w:styleId="BodyText2">
    <w:name w:val="Body Text 2"/>
    <w:basedOn w:val="Normal"/>
    <w:link w:val="BodyText2Char"/>
    <w:rsid w:val="00CF625E"/>
    <w:pPr>
      <w:spacing w:after="120" w:line="480" w:lineRule="auto"/>
    </w:pPr>
    <w:rPr>
      <w:lang w:val="sr-Cyrl-CS" w:eastAsia="x-none"/>
    </w:rPr>
  </w:style>
  <w:style w:type="character" w:customStyle="1" w:styleId="BodyText2Char">
    <w:name w:val="Body Text 2 Char"/>
    <w:link w:val="BodyText2"/>
    <w:rsid w:val="00CF625E"/>
    <w:rPr>
      <w:rFonts w:ascii="Times New Roman" w:eastAsia="Times New Roman" w:hAnsi="Times New Roman" w:cs="Times New Roman"/>
      <w:sz w:val="24"/>
      <w:szCs w:val="24"/>
      <w:lang w:val="sr-Cyrl-CS"/>
    </w:rPr>
  </w:style>
  <w:style w:type="paragraph" w:styleId="PlainText">
    <w:name w:val="Plain Text"/>
    <w:basedOn w:val="Normal"/>
    <w:link w:val="PlainTextChar"/>
    <w:uiPriority w:val="99"/>
    <w:unhideWhenUsed/>
    <w:rsid w:val="002951D5"/>
    <w:rPr>
      <w:rFonts w:ascii="Consolas" w:eastAsia="Calibri" w:hAnsi="Consolas"/>
      <w:sz w:val="21"/>
      <w:szCs w:val="21"/>
      <w:lang w:val="x-none" w:eastAsia="x-none"/>
    </w:rPr>
  </w:style>
  <w:style w:type="character" w:customStyle="1" w:styleId="PlainTextChar">
    <w:name w:val="Plain Text Char"/>
    <w:link w:val="PlainText"/>
    <w:uiPriority w:val="99"/>
    <w:rsid w:val="002951D5"/>
    <w:rPr>
      <w:rFonts w:ascii="Consolas" w:hAnsi="Consolas" w:cs="Times New Roman"/>
      <w:sz w:val="21"/>
      <w:szCs w:val="21"/>
    </w:rPr>
  </w:style>
  <w:style w:type="character" w:customStyle="1" w:styleId="Bodytext20">
    <w:name w:val="Body text (2)_"/>
    <w:link w:val="Bodytext21"/>
    <w:rsid w:val="009B06DE"/>
    <w:rPr>
      <w:rFonts w:ascii="Times New Roman" w:eastAsia="Times New Roman" w:hAnsi="Times New Roman"/>
      <w:spacing w:val="20"/>
      <w:shd w:val="clear" w:color="auto" w:fill="FFFFFF"/>
    </w:rPr>
  </w:style>
  <w:style w:type="character" w:customStyle="1" w:styleId="Bodytext211pt">
    <w:name w:val="Body text (2) + 11 pt"/>
    <w:rsid w:val="009B06DE"/>
    <w:rPr>
      <w:rFonts w:ascii="Times New Roman" w:eastAsia="Times New Roman" w:hAnsi="Times New Roman"/>
      <w:color w:val="000000"/>
      <w:spacing w:val="20"/>
      <w:w w:val="100"/>
      <w:position w:val="0"/>
      <w:sz w:val="22"/>
      <w:szCs w:val="22"/>
      <w:shd w:val="clear" w:color="auto" w:fill="FFFFFF"/>
    </w:rPr>
  </w:style>
  <w:style w:type="paragraph" w:customStyle="1" w:styleId="Bodytext21">
    <w:name w:val="Body text (2)"/>
    <w:basedOn w:val="Normal"/>
    <w:link w:val="Bodytext20"/>
    <w:rsid w:val="009B06DE"/>
    <w:pPr>
      <w:widowControl w:val="0"/>
      <w:shd w:val="clear" w:color="auto" w:fill="FFFFFF"/>
      <w:spacing w:line="0" w:lineRule="atLeast"/>
    </w:pPr>
    <w:rPr>
      <w:spacing w:val="20"/>
      <w:sz w:val="20"/>
      <w:szCs w:val="20"/>
      <w:lang w:val="x-none" w:eastAsia="x-none"/>
    </w:rPr>
  </w:style>
  <w:style w:type="character" w:customStyle="1" w:styleId="Tablecaption">
    <w:name w:val="Table caption_"/>
    <w:link w:val="Tablecaption0"/>
    <w:rsid w:val="009B06DE"/>
    <w:rPr>
      <w:rFonts w:ascii="Times New Roman" w:eastAsia="Times New Roman" w:hAnsi="Times New Roman"/>
      <w:spacing w:val="20"/>
      <w:sz w:val="22"/>
      <w:szCs w:val="22"/>
      <w:shd w:val="clear" w:color="auto" w:fill="FFFFFF"/>
    </w:rPr>
  </w:style>
  <w:style w:type="paragraph" w:customStyle="1" w:styleId="Tablecaption0">
    <w:name w:val="Table caption"/>
    <w:basedOn w:val="Normal"/>
    <w:link w:val="Tablecaption"/>
    <w:rsid w:val="009B06DE"/>
    <w:pPr>
      <w:widowControl w:val="0"/>
      <w:shd w:val="clear" w:color="auto" w:fill="FFFFFF"/>
      <w:spacing w:line="0" w:lineRule="atLeast"/>
    </w:pPr>
    <w:rPr>
      <w:spacing w:val="20"/>
      <w:sz w:val="22"/>
      <w:szCs w:val="22"/>
      <w:lang w:val="x-none" w:eastAsia="x-none"/>
    </w:rPr>
  </w:style>
  <w:style w:type="character" w:styleId="Strong">
    <w:name w:val="Strong"/>
    <w:uiPriority w:val="22"/>
    <w:qFormat/>
    <w:rsid w:val="0023566F"/>
    <w:rPr>
      <w:b/>
      <w:bCs/>
    </w:rPr>
  </w:style>
  <w:style w:type="character" w:styleId="CommentReference">
    <w:name w:val="annotation reference"/>
    <w:uiPriority w:val="99"/>
    <w:semiHidden/>
    <w:unhideWhenUsed/>
    <w:rsid w:val="00A11C90"/>
    <w:rPr>
      <w:sz w:val="16"/>
      <w:szCs w:val="16"/>
    </w:rPr>
  </w:style>
  <w:style w:type="table" w:styleId="TableGrid">
    <w:name w:val="Table Grid"/>
    <w:basedOn w:val="TableNormal"/>
    <w:uiPriority w:val="39"/>
    <w:rsid w:val="00AA2A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03E9"/>
  </w:style>
  <w:style w:type="character" w:customStyle="1" w:styleId="trs">
    <w:name w:val="trs"/>
    <w:basedOn w:val="DefaultParagraphFont"/>
    <w:rsid w:val="005703E9"/>
  </w:style>
  <w:style w:type="paragraph" w:customStyle="1" w:styleId="Explanation">
    <w:name w:val="Explanation"/>
    <w:basedOn w:val="Normal"/>
    <w:qFormat/>
    <w:rsid w:val="00B92D23"/>
    <w:pPr>
      <w:shd w:val="clear" w:color="auto" w:fill="FFFFE1"/>
      <w:ind w:left="113" w:right="113"/>
      <w:jc w:val="both"/>
    </w:pPr>
    <w:rPr>
      <w:rFonts w:ascii="Calibri" w:hAnsi="Calibri"/>
      <w:i/>
      <w:iCs/>
      <w:sz w:val="22"/>
      <w:lang w:val="en-GB"/>
    </w:rPr>
  </w:style>
  <w:style w:type="paragraph" w:customStyle="1" w:styleId="Default">
    <w:name w:val="Default"/>
    <w:rsid w:val="004D051B"/>
    <w:pPr>
      <w:autoSpaceDE w:val="0"/>
      <w:autoSpaceDN w:val="0"/>
      <w:adjustRightInd w:val="0"/>
    </w:pPr>
    <w:rPr>
      <w:rFonts w:ascii="Arial" w:hAnsi="Arial" w:cs="Arial"/>
      <w:color w:val="000000"/>
      <w:sz w:val="24"/>
      <w:szCs w:val="24"/>
    </w:rPr>
  </w:style>
  <w:style w:type="character" w:customStyle="1" w:styleId="hps">
    <w:name w:val="hps"/>
    <w:rsid w:val="00B54AA6"/>
  </w:style>
  <w:style w:type="paragraph" w:customStyle="1" w:styleId="DefaultText">
    <w:name w:val="Default Text"/>
    <w:basedOn w:val="Normal"/>
    <w:rsid w:val="0089792F"/>
    <w:pPr>
      <w:overflowPunct w:val="0"/>
      <w:autoSpaceDE w:val="0"/>
      <w:autoSpaceDN w:val="0"/>
      <w:adjustRightInd w:val="0"/>
      <w:jc w:val="both"/>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174">
      <w:bodyDiv w:val="1"/>
      <w:marLeft w:val="0"/>
      <w:marRight w:val="0"/>
      <w:marTop w:val="0"/>
      <w:marBottom w:val="0"/>
      <w:divBdr>
        <w:top w:val="none" w:sz="0" w:space="0" w:color="auto"/>
        <w:left w:val="none" w:sz="0" w:space="0" w:color="auto"/>
        <w:bottom w:val="none" w:sz="0" w:space="0" w:color="auto"/>
        <w:right w:val="none" w:sz="0" w:space="0" w:color="auto"/>
      </w:divBdr>
    </w:div>
    <w:div w:id="69037037">
      <w:bodyDiv w:val="1"/>
      <w:marLeft w:val="0"/>
      <w:marRight w:val="0"/>
      <w:marTop w:val="0"/>
      <w:marBottom w:val="0"/>
      <w:divBdr>
        <w:top w:val="none" w:sz="0" w:space="0" w:color="auto"/>
        <w:left w:val="none" w:sz="0" w:space="0" w:color="auto"/>
        <w:bottom w:val="none" w:sz="0" w:space="0" w:color="auto"/>
        <w:right w:val="none" w:sz="0" w:space="0" w:color="auto"/>
      </w:divBdr>
    </w:div>
    <w:div w:id="106631423">
      <w:bodyDiv w:val="1"/>
      <w:marLeft w:val="0"/>
      <w:marRight w:val="0"/>
      <w:marTop w:val="0"/>
      <w:marBottom w:val="0"/>
      <w:divBdr>
        <w:top w:val="none" w:sz="0" w:space="0" w:color="auto"/>
        <w:left w:val="none" w:sz="0" w:space="0" w:color="auto"/>
        <w:bottom w:val="none" w:sz="0" w:space="0" w:color="auto"/>
        <w:right w:val="none" w:sz="0" w:space="0" w:color="auto"/>
      </w:divBdr>
    </w:div>
    <w:div w:id="107430588">
      <w:bodyDiv w:val="1"/>
      <w:marLeft w:val="0"/>
      <w:marRight w:val="0"/>
      <w:marTop w:val="0"/>
      <w:marBottom w:val="0"/>
      <w:divBdr>
        <w:top w:val="none" w:sz="0" w:space="0" w:color="auto"/>
        <w:left w:val="none" w:sz="0" w:space="0" w:color="auto"/>
        <w:bottom w:val="none" w:sz="0" w:space="0" w:color="auto"/>
        <w:right w:val="none" w:sz="0" w:space="0" w:color="auto"/>
      </w:divBdr>
    </w:div>
    <w:div w:id="155924903">
      <w:bodyDiv w:val="1"/>
      <w:marLeft w:val="0"/>
      <w:marRight w:val="0"/>
      <w:marTop w:val="0"/>
      <w:marBottom w:val="0"/>
      <w:divBdr>
        <w:top w:val="none" w:sz="0" w:space="0" w:color="auto"/>
        <w:left w:val="none" w:sz="0" w:space="0" w:color="auto"/>
        <w:bottom w:val="none" w:sz="0" w:space="0" w:color="auto"/>
        <w:right w:val="none" w:sz="0" w:space="0" w:color="auto"/>
      </w:divBdr>
    </w:div>
    <w:div w:id="248542190">
      <w:bodyDiv w:val="1"/>
      <w:marLeft w:val="0"/>
      <w:marRight w:val="0"/>
      <w:marTop w:val="0"/>
      <w:marBottom w:val="0"/>
      <w:divBdr>
        <w:top w:val="none" w:sz="0" w:space="0" w:color="auto"/>
        <w:left w:val="none" w:sz="0" w:space="0" w:color="auto"/>
        <w:bottom w:val="none" w:sz="0" w:space="0" w:color="auto"/>
        <w:right w:val="none" w:sz="0" w:space="0" w:color="auto"/>
      </w:divBdr>
    </w:div>
    <w:div w:id="326831149">
      <w:bodyDiv w:val="1"/>
      <w:marLeft w:val="0"/>
      <w:marRight w:val="0"/>
      <w:marTop w:val="0"/>
      <w:marBottom w:val="0"/>
      <w:divBdr>
        <w:top w:val="none" w:sz="0" w:space="0" w:color="auto"/>
        <w:left w:val="none" w:sz="0" w:space="0" w:color="auto"/>
        <w:bottom w:val="none" w:sz="0" w:space="0" w:color="auto"/>
        <w:right w:val="none" w:sz="0" w:space="0" w:color="auto"/>
      </w:divBdr>
    </w:div>
    <w:div w:id="428891821">
      <w:bodyDiv w:val="1"/>
      <w:marLeft w:val="0"/>
      <w:marRight w:val="0"/>
      <w:marTop w:val="0"/>
      <w:marBottom w:val="0"/>
      <w:divBdr>
        <w:top w:val="none" w:sz="0" w:space="0" w:color="auto"/>
        <w:left w:val="none" w:sz="0" w:space="0" w:color="auto"/>
        <w:bottom w:val="none" w:sz="0" w:space="0" w:color="auto"/>
        <w:right w:val="none" w:sz="0" w:space="0" w:color="auto"/>
      </w:divBdr>
    </w:div>
    <w:div w:id="521364107">
      <w:bodyDiv w:val="1"/>
      <w:marLeft w:val="0"/>
      <w:marRight w:val="0"/>
      <w:marTop w:val="0"/>
      <w:marBottom w:val="0"/>
      <w:divBdr>
        <w:top w:val="none" w:sz="0" w:space="0" w:color="auto"/>
        <w:left w:val="none" w:sz="0" w:space="0" w:color="auto"/>
        <w:bottom w:val="none" w:sz="0" w:space="0" w:color="auto"/>
        <w:right w:val="none" w:sz="0" w:space="0" w:color="auto"/>
      </w:divBdr>
    </w:div>
    <w:div w:id="531116299">
      <w:bodyDiv w:val="1"/>
      <w:marLeft w:val="0"/>
      <w:marRight w:val="0"/>
      <w:marTop w:val="0"/>
      <w:marBottom w:val="0"/>
      <w:divBdr>
        <w:top w:val="none" w:sz="0" w:space="0" w:color="auto"/>
        <w:left w:val="none" w:sz="0" w:space="0" w:color="auto"/>
        <w:bottom w:val="none" w:sz="0" w:space="0" w:color="auto"/>
        <w:right w:val="none" w:sz="0" w:space="0" w:color="auto"/>
      </w:divBdr>
    </w:div>
    <w:div w:id="628558772">
      <w:bodyDiv w:val="1"/>
      <w:marLeft w:val="0"/>
      <w:marRight w:val="0"/>
      <w:marTop w:val="0"/>
      <w:marBottom w:val="0"/>
      <w:divBdr>
        <w:top w:val="none" w:sz="0" w:space="0" w:color="auto"/>
        <w:left w:val="none" w:sz="0" w:space="0" w:color="auto"/>
        <w:bottom w:val="none" w:sz="0" w:space="0" w:color="auto"/>
        <w:right w:val="none" w:sz="0" w:space="0" w:color="auto"/>
      </w:divBdr>
    </w:div>
    <w:div w:id="986782376">
      <w:bodyDiv w:val="1"/>
      <w:marLeft w:val="0"/>
      <w:marRight w:val="0"/>
      <w:marTop w:val="0"/>
      <w:marBottom w:val="0"/>
      <w:divBdr>
        <w:top w:val="none" w:sz="0" w:space="0" w:color="auto"/>
        <w:left w:val="none" w:sz="0" w:space="0" w:color="auto"/>
        <w:bottom w:val="none" w:sz="0" w:space="0" w:color="auto"/>
        <w:right w:val="none" w:sz="0" w:space="0" w:color="auto"/>
      </w:divBdr>
    </w:div>
    <w:div w:id="1035161568">
      <w:bodyDiv w:val="1"/>
      <w:marLeft w:val="0"/>
      <w:marRight w:val="0"/>
      <w:marTop w:val="0"/>
      <w:marBottom w:val="0"/>
      <w:divBdr>
        <w:top w:val="none" w:sz="0" w:space="0" w:color="auto"/>
        <w:left w:val="none" w:sz="0" w:space="0" w:color="auto"/>
        <w:bottom w:val="none" w:sz="0" w:space="0" w:color="auto"/>
        <w:right w:val="none" w:sz="0" w:space="0" w:color="auto"/>
      </w:divBdr>
    </w:div>
    <w:div w:id="1317493355">
      <w:bodyDiv w:val="1"/>
      <w:marLeft w:val="0"/>
      <w:marRight w:val="0"/>
      <w:marTop w:val="0"/>
      <w:marBottom w:val="0"/>
      <w:divBdr>
        <w:top w:val="none" w:sz="0" w:space="0" w:color="auto"/>
        <w:left w:val="none" w:sz="0" w:space="0" w:color="auto"/>
        <w:bottom w:val="none" w:sz="0" w:space="0" w:color="auto"/>
        <w:right w:val="none" w:sz="0" w:space="0" w:color="auto"/>
      </w:divBdr>
    </w:div>
    <w:div w:id="1365517804">
      <w:bodyDiv w:val="1"/>
      <w:marLeft w:val="0"/>
      <w:marRight w:val="0"/>
      <w:marTop w:val="0"/>
      <w:marBottom w:val="0"/>
      <w:divBdr>
        <w:top w:val="none" w:sz="0" w:space="0" w:color="auto"/>
        <w:left w:val="none" w:sz="0" w:space="0" w:color="auto"/>
        <w:bottom w:val="none" w:sz="0" w:space="0" w:color="auto"/>
        <w:right w:val="none" w:sz="0" w:space="0" w:color="auto"/>
      </w:divBdr>
    </w:div>
    <w:div w:id="1377316528">
      <w:bodyDiv w:val="1"/>
      <w:marLeft w:val="0"/>
      <w:marRight w:val="0"/>
      <w:marTop w:val="0"/>
      <w:marBottom w:val="0"/>
      <w:divBdr>
        <w:top w:val="none" w:sz="0" w:space="0" w:color="auto"/>
        <w:left w:val="none" w:sz="0" w:space="0" w:color="auto"/>
        <w:bottom w:val="none" w:sz="0" w:space="0" w:color="auto"/>
        <w:right w:val="none" w:sz="0" w:space="0" w:color="auto"/>
      </w:divBdr>
    </w:div>
    <w:div w:id="1495413131">
      <w:bodyDiv w:val="1"/>
      <w:marLeft w:val="0"/>
      <w:marRight w:val="0"/>
      <w:marTop w:val="0"/>
      <w:marBottom w:val="0"/>
      <w:divBdr>
        <w:top w:val="none" w:sz="0" w:space="0" w:color="auto"/>
        <w:left w:val="none" w:sz="0" w:space="0" w:color="auto"/>
        <w:bottom w:val="none" w:sz="0" w:space="0" w:color="auto"/>
        <w:right w:val="none" w:sz="0" w:space="0" w:color="auto"/>
      </w:divBdr>
    </w:div>
    <w:div w:id="1508907667">
      <w:bodyDiv w:val="1"/>
      <w:marLeft w:val="0"/>
      <w:marRight w:val="0"/>
      <w:marTop w:val="0"/>
      <w:marBottom w:val="0"/>
      <w:divBdr>
        <w:top w:val="none" w:sz="0" w:space="0" w:color="auto"/>
        <w:left w:val="none" w:sz="0" w:space="0" w:color="auto"/>
        <w:bottom w:val="none" w:sz="0" w:space="0" w:color="auto"/>
        <w:right w:val="none" w:sz="0" w:space="0" w:color="auto"/>
      </w:divBdr>
    </w:div>
    <w:div w:id="1530875386">
      <w:bodyDiv w:val="1"/>
      <w:marLeft w:val="0"/>
      <w:marRight w:val="0"/>
      <w:marTop w:val="0"/>
      <w:marBottom w:val="0"/>
      <w:divBdr>
        <w:top w:val="none" w:sz="0" w:space="0" w:color="auto"/>
        <w:left w:val="none" w:sz="0" w:space="0" w:color="auto"/>
        <w:bottom w:val="none" w:sz="0" w:space="0" w:color="auto"/>
        <w:right w:val="none" w:sz="0" w:space="0" w:color="auto"/>
      </w:divBdr>
    </w:div>
    <w:div w:id="1692221180">
      <w:bodyDiv w:val="1"/>
      <w:marLeft w:val="0"/>
      <w:marRight w:val="0"/>
      <w:marTop w:val="0"/>
      <w:marBottom w:val="0"/>
      <w:divBdr>
        <w:top w:val="none" w:sz="0" w:space="0" w:color="auto"/>
        <w:left w:val="none" w:sz="0" w:space="0" w:color="auto"/>
        <w:bottom w:val="none" w:sz="0" w:space="0" w:color="auto"/>
        <w:right w:val="none" w:sz="0" w:space="0" w:color="auto"/>
      </w:divBdr>
    </w:div>
    <w:div w:id="189342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9372">
          <w:marLeft w:val="0"/>
          <w:marRight w:val="0"/>
          <w:marTop w:val="0"/>
          <w:marBottom w:val="0"/>
          <w:divBdr>
            <w:top w:val="none" w:sz="0" w:space="0" w:color="auto"/>
            <w:left w:val="none" w:sz="0" w:space="0" w:color="auto"/>
            <w:bottom w:val="none" w:sz="0" w:space="0" w:color="auto"/>
            <w:right w:val="none" w:sz="0" w:space="0" w:color="auto"/>
          </w:divBdr>
          <w:divsChild>
            <w:div w:id="2112164492">
              <w:marLeft w:val="0"/>
              <w:marRight w:val="0"/>
              <w:marTop w:val="0"/>
              <w:marBottom w:val="0"/>
              <w:divBdr>
                <w:top w:val="none" w:sz="0" w:space="0" w:color="auto"/>
                <w:left w:val="none" w:sz="0" w:space="0" w:color="auto"/>
                <w:bottom w:val="none" w:sz="0" w:space="0" w:color="auto"/>
                <w:right w:val="none" w:sz="0" w:space="0" w:color="auto"/>
              </w:divBdr>
              <w:divsChild>
                <w:div w:id="7670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3352">
          <w:marLeft w:val="0"/>
          <w:marRight w:val="0"/>
          <w:marTop w:val="0"/>
          <w:marBottom w:val="0"/>
          <w:divBdr>
            <w:top w:val="none" w:sz="0" w:space="0" w:color="auto"/>
            <w:left w:val="none" w:sz="0" w:space="0" w:color="auto"/>
            <w:bottom w:val="none" w:sz="0" w:space="0" w:color="auto"/>
            <w:right w:val="none" w:sz="0" w:space="0" w:color="auto"/>
          </w:divBdr>
          <w:divsChild>
            <w:div w:id="949319877">
              <w:marLeft w:val="0"/>
              <w:marRight w:val="0"/>
              <w:marTop w:val="0"/>
              <w:marBottom w:val="0"/>
              <w:divBdr>
                <w:top w:val="none" w:sz="0" w:space="0" w:color="auto"/>
                <w:left w:val="none" w:sz="0" w:space="0" w:color="auto"/>
                <w:bottom w:val="none" w:sz="0" w:space="0" w:color="auto"/>
                <w:right w:val="none" w:sz="0" w:space="0" w:color="auto"/>
              </w:divBdr>
              <w:divsChild>
                <w:div w:id="784547275">
                  <w:marLeft w:val="0"/>
                  <w:marRight w:val="0"/>
                  <w:marTop w:val="0"/>
                  <w:marBottom w:val="0"/>
                  <w:divBdr>
                    <w:top w:val="none" w:sz="0" w:space="0" w:color="auto"/>
                    <w:left w:val="none" w:sz="0" w:space="0" w:color="auto"/>
                    <w:bottom w:val="none" w:sz="0" w:space="0" w:color="auto"/>
                    <w:right w:val="none" w:sz="0" w:space="0" w:color="auto"/>
                  </w:divBdr>
                  <w:divsChild>
                    <w:div w:id="13353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622">
          <w:marLeft w:val="0"/>
          <w:marRight w:val="0"/>
          <w:marTop w:val="100"/>
          <w:marBottom w:val="0"/>
          <w:divBdr>
            <w:top w:val="none" w:sz="0" w:space="0" w:color="auto"/>
            <w:left w:val="none" w:sz="0" w:space="0" w:color="auto"/>
            <w:bottom w:val="none" w:sz="0" w:space="0" w:color="auto"/>
            <w:right w:val="none" w:sz="0" w:space="0" w:color="auto"/>
          </w:divBdr>
          <w:divsChild>
            <w:div w:id="607280310">
              <w:marLeft w:val="0"/>
              <w:marRight w:val="0"/>
              <w:marTop w:val="60"/>
              <w:marBottom w:val="0"/>
              <w:divBdr>
                <w:top w:val="none" w:sz="0" w:space="0" w:color="auto"/>
                <w:left w:val="none" w:sz="0" w:space="0" w:color="auto"/>
                <w:bottom w:val="none" w:sz="0" w:space="0" w:color="auto"/>
                <w:right w:val="none" w:sz="0" w:space="0" w:color="auto"/>
              </w:divBdr>
            </w:div>
            <w:div w:id="829443592">
              <w:marLeft w:val="0"/>
              <w:marRight w:val="0"/>
              <w:marTop w:val="0"/>
              <w:marBottom w:val="0"/>
              <w:divBdr>
                <w:top w:val="none" w:sz="0" w:space="0" w:color="auto"/>
                <w:left w:val="none" w:sz="0" w:space="0" w:color="auto"/>
                <w:bottom w:val="none" w:sz="0" w:space="0" w:color="auto"/>
                <w:right w:val="none" w:sz="0" w:space="0" w:color="auto"/>
              </w:divBdr>
              <w:divsChild>
                <w:div w:id="419913202">
                  <w:marLeft w:val="0"/>
                  <w:marRight w:val="0"/>
                  <w:marTop w:val="0"/>
                  <w:marBottom w:val="0"/>
                  <w:divBdr>
                    <w:top w:val="none" w:sz="0" w:space="0" w:color="auto"/>
                    <w:left w:val="none" w:sz="0" w:space="0" w:color="auto"/>
                    <w:bottom w:val="none" w:sz="0" w:space="0" w:color="auto"/>
                    <w:right w:val="none" w:sz="0" w:space="0" w:color="auto"/>
                  </w:divBdr>
                  <w:divsChild>
                    <w:div w:id="1945917944">
                      <w:marLeft w:val="0"/>
                      <w:marRight w:val="0"/>
                      <w:marTop w:val="0"/>
                      <w:marBottom w:val="0"/>
                      <w:divBdr>
                        <w:top w:val="none" w:sz="0" w:space="0" w:color="auto"/>
                        <w:left w:val="none" w:sz="0" w:space="0" w:color="auto"/>
                        <w:bottom w:val="none" w:sz="0" w:space="0" w:color="auto"/>
                        <w:right w:val="none" w:sz="0" w:space="0" w:color="auto"/>
                      </w:divBdr>
                      <w:divsChild>
                        <w:div w:id="19789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125888">
      <w:bodyDiv w:val="1"/>
      <w:marLeft w:val="0"/>
      <w:marRight w:val="0"/>
      <w:marTop w:val="0"/>
      <w:marBottom w:val="0"/>
      <w:divBdr>
        <w:top w:val="none" w:sz="0" w:space="0" w:color="auto"/>
        <w:left w:val="none" w:sz="0" w:space="0" w:color="auto"/>
        <w:bottom w:val="none" w:sz="0" w:space="0" w:color="auto"/>
        <w:right w:val="none" w:sz="0" w:space="0" w:color="auto"/>
      </w:divBdr>
    </w:div>
    <w:div w:id="1944729888">
      <w:bodyDiv w:val="1"/>
      <w:marLeft w:val="0"/>
      <w:marRight w:val="0"/>
      <w:marTop w:val="0"/>
      <w:marBottom w:val="0"/>
      <w:divBdr>
        <w:top w:val="none" w:sz="0" w:space="0" w:color="auto"/>
        <w:left w:val="none" w:sz="0" w:space="0" w:color="auto"/>
        <w:bottom w:val="none" w:sz="0" w:space="0" w:color="auto"/>
        <w:right w:val="none" w:sz="0" w:space="0" w:color="auto"/>
      </w:divBdr>
    </w:div>
    <w:div w:id="2021853868">
      <w:bodyDiv w:val="1"/>
      <w:marLeft w:val="0"/>
      <w:marRight w:val="0"/>
      <w:marTop w:val="0"/>
      <w:marBottom w:val="0"/>
      <w:divBdr>
        <w:top w:val="none" w:sz="0" w:space="0" w:color="auto"/>
        <w:left w:val="none" w:sz="0" w:space="0" w:color="auto"/>
        <w:bottom w:val="none" w:sz="0" w:space="0" w:color="auto"/>
        <w:right w:val="none" w:sz="0" w:space="0" w:color="auto"/>
      </w:divBdr>
    </w:div>
    <w:div w:id="2034114253">
      <w:bodyDiv w:val="1"/>
      <w:marLeft w:val="0"/>
      <w:marRight w:val="0"/>
      <w:marTop w:val="0"/>
      <w:marBottom w:val="0"/>
      <w:divBdr>
        <w:top w:val="none" w:sz="0" w:space="0" w:color="auto"/>
        <w:left w:val="none" w:sz="0" w:space="0" w:color="auto"/>
        <w:bottom w:val="none" w:sz="0" w:space="0" w:color="auto"/>
        <w:right w:val="none" w:sz="0" w:space="0" w:color="auto"/>
      </w:divBdr>
    </w:div>
    <w:div w:id="20687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ke@redcross.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ke@redcross.or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e@redcross.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bu.com/emergency-care-and-training/als-training-manikins/product/emt-simulation-kit" TargetMode="External"/><Relationship Id="rId4" Type="http://schemas.openxmlformats.org/officeDocument/2006/relationships/settings" Target="settings.xml"/><Relationship Id="rId9" Type="http://schemas.openxmlformats.org/officeDocument/2006/relationships/hyperlink" Target="https://laerdal.com/item/276-00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8A51-41DB-473A-A4A3-6A72643F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Links>
    <vt:vector size="12" baseType="variant">
      <vt:variant>
        <vt:i4>7012353</vt:i4>
      </vt:variant>
      <vt:variant>
        <vt:i4>3</vt:i4>
      </vt:variant>
      <vt:variant>
        <vt:i4>0</vt:i4>
      </vt:variant>
      <vt:variant>
        <vt:i4>5</vt:i4>
      </vt:variant>
      <vt:variant>
        <vt:lpwstr>mailto:nabavke@redcross.org.rs</vt:lpwstr>
      </vt:variant>
      <vt:variant>
        <vt:lpwstr/>
      </vt:variant>
      <vt:variant>
        <vt:i4>7012353</vt:i4>
      </vt:variant>
      <vt:variant>
        <vt:i4>0</vt:i4>
      </vt:variant>
      <vt:variant>
        <vt:i4>0</vt:i4>
      </vt:variant>
      <vt:variant>
        <vt:i4>5</vt:i4>
      </vt:variant>
      <vt:variant>
        <vt:lpwstr>mailto:nabavke@redcross.org.rs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 Demirovic CKS</dc:creator>
  <cp:keywords/>
  <dc:description/>
  <cp:lastModifiedBy>Nikola Radovanovic</cp:lastModifiedBy>
  <cp:revision>11</cp:revision>
  <cp:lastPrinted>2021-05-14T11:46:00Z</cp:lastPrinted>
  <dcterms:created xsi:type="dcterms:W3CDTF">2022-07-05T12:09:00Z</dcterms:created>
  <dcterms:modified xsi:type="dcterms:W3CDTF">2022-07-05T12:53:00Z</dcterms:modified>
</cp:coreProperties>
</file>